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11" w:type="dxa"/>
        <w:tblInd w:w="-289" w:type="dxa"/>
        <w:tblLayout w:type="fixed"/>
        <w:tblLook w:val="0000" w:firstRow="0" w:lastRow="0" w:firstColumn="0" w:lastColumn="0" w:noHBand="0" w:noVBand="0"/>
      </w:tblPr>
      <w:tblGrid>
        <w:gridCol w:w="3545"/>
        <w:gridCol w:w="6066"/>
      </w:tblGrid>
      <w:tr w:rsidR="00573F94" w:rsidRPr="00573F94" w14:paraId="2D0D6949" w14:textId="77777777" w:rsidTr="00FF5DDE">
        <w:tc>
          <w:tcPr>
            <w:tcW w:w="3545" w:type="dxa"/>
            <w:shd w:val="clear" w:color="auto" w:fill="auto"/>
          </w:tcPr>
          <w:p w14:paraId="03593FC8" w14:textId="77777777" w:rsidR="00496A4B" w:rsidRPr="00573F94" w:rsidRDefault="00496A4B" w:rsidP="00496A4B">
            <w:pPr>
              <w:widowControl w:val="0"/>
              <w:ind w:left="-52" w:right="-1"/>
              <w:jc w:val="center"/>
              <w:rPr>
                <w:b/>
                <w:noProof/>
                <w:sz w:val="26"/>
                <w:szCs w:val="26"/>
              </w:rPr>
            </w:pPr>
            <w:r w:rsidRPr="00573F94">
              <w:rPr>
                <w:b/>
                <w:noProof/>
                <w:sz w:val="26"/>
                <w:szCs w:val="26"/>
              </w:rPr>
              <mc:AlternateContent>
                <mc:Choice Requires="wps">
                  <w:drawing>
                    <wp:anchor distT="0" distB="0" distL="114300" distR="114300" simplePos="0" relativeHeight="251664896" behindDoc="0" locked="0" layoutInCell="1" allowOverlap="1" wp14:anchorId="343FD74F" wp14:editId="1033C10D">
                      <wp:simplePos x="0" y="0"/>
                      <wp:positionH relativeFrom="column">
                        <wp:posOffset>727351</wp:posOffset>
                      </wp:positionH>
                      <wp:positionV relativeFrom="paragraph">
                        <wp:posOffset>242901</wp:posOffset>
                      </wp:positionV>
                      <wp:extent cx="680720" cy="0"/>
                      <wp:effectExtent l="0" t="0" r="241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3BB89" id="Straight Connector 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5pt,19.15pt" to="110.8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yFCHA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"/>
                  </w:pict>
                </mc:Fallback>
              </mc:AlternateContent>
            </w:r>
            <w:r w:rsidRPr="00573F94">
              <w:rPr>
                <w:b/>
                <w:noProof/>
                <w:sz w:val="26"/>
                <w:szCs w:val="26"/>
              </w:rPr>
              <w:t>BỘ QUỐC PHÒNG</w:t>
            </w:r>
          </w:p>
          <w:p w14:paraId="11F0865E" w14:textId="14D4B8D3" w:rsidR="00496A4B" w:rsidRPr="00573F94" w:rsidRDefault="00496A4B" w:rsidP="00FF5DDE">
            <w:pPr>
              <w:widowControl w:val="0"/>
              <w:spacing w:before="560"/>
              <w:ind w:left="-52" w:right="-1"/>
              <w:jc w:val="center"/>
              <w:rPr>
                <w:noProof/>
                <w:sz w:val="26"/>
                <w:szCs w:val="26"/>
              </w:rPr>
            </w:pPr>
            <w:r w:rsidRPr="00573F94">
              <w:rPr>
                <w:noProof/>
                <w:sz w:val="26"/>
                <w:szCs w:val="26"/>
              </w:rPr>
              <w:t xml:space="preserve">Số:         </w:t>
            </w:r>
            <w:r w:rsidR="00F32E10" w:rsidRPr="00573F94">
              <w:rPr>
                <w:noProof/>
                <w:sz w:val="26"/>
                <w:szCs w:val="26"/>
              </w:rPr>
              <w:t xml:space="preserve">  </w:t>
            </w:r>
            <w:r w:rsidRPr="00573F94">
              <w:rPr>
                <w:noProof/>
                <w:sz w:val="26"/>
                <w:szCs w:val="26"/>
              </w:rPr>
              <w:t xml:space="preserve">     /BC-BQP      </w:t>
            </w:r>
          </w:p>
        </w:tc>
        <w:tc>
          <w:tcPr>
            <w:tcW w:w="6066" w:type="dxa"/>
            <w:shd w:val="clear" w:color="auto" w:fill="auto"/>
          </w:tcPr>
          <w:p w14:paraId="535F8C27" w14:textId="77777777" w:rsidR="00496A4B" w:rsidRPr="00573F94" w:rsidRDefault="00496A4B" w:rsidP="00496A4B">
            <w:pPr>
              <w:widowControl w:val="0"/>
              <w:spacing w:after="0"/>
              <w:ind w:left="-51" w:right="-1"/>
              <w:jc w:val="center"/>
              <w:rPr>
                <w:b/>
                <w:bCs/>
                <w:sz w:val="26"/>
                <w:szCs w:val="26"/>
                <w:lang w:val="pt-BR"/>
              </w:rPr>
            </w:pPr>
            <w:r w:rsidRPr="00573F94">
              <w:rPr>
                <w:b/>
                <w:bCs/>
                <w:sz w:val="26"/>
                <w:szCs w:val="26"/>
                <w:lang w:val="pt-BR"/>
              </w:rPr>
              <w:t>CỘNG HÒA XÃ HỘI CHỦ NGHĨA VIỆT NAM</w:t>
            </w:r>
          </w:p>
          <w:p w14:paraId="1390A35D" w14:textId="77777777" w:rsidR="00496A4B" w:rsidRPr="00573F94" w:rsidRDefault="00496A4B" w:rsidP="00496A4B">
            <w:pPr>
              <w:widowControl w:val="0"/>
              <w:spacing w:after="0"/>
              <w:ind w:left="-51" w:right="-1"/>
              <w:jc w:val="center"/>
              <w:rPr>
                <w:b/>
                <w:bCs/>
                <w:szCs w:val="28"/>
                <w:lang w:val="pt-BR"/>
              </w:rPr>
            </w:pPr>
            <w:r w:rsidRPr="00573F94">
              <w:rPr>
                <w:b/>
                <w:bCs/>
                <w:sz w:val="26"/>
                <w:szCs w:val="26"/>
                <w:lang w:val="pt-BR"/>
              </w:rPr>
              <w:t>Độc lập - Tự do - Hạnh phúc</w:t>
            </w:r>
          </w:p>
          <w:p w14:paraId="2ED7EF8B" w14:textId="6B4988FA" w:rsidR="00496A4B" w:rsidRPr="00573F94" w:rsidRDefault="00152B6C" w:rsidP="00FF5DDE">
            <w:pPr>
              <w:widowControl w:val="0"/>
              <w:spacing w:before="200" w:after="0"/>
              <w:ind w:left="-51" w:right="-1"/>
              <w:jc w:val="center"/>
              <w:rPr>
                <w:bCs/>
                <w:i/>
                <w:sz w:val="26"/>
                <w:szCs w:val="26"/>
                <w:lang w:val="pt-BR"/>
              </w:rPr>
            </w:pPr>
            <w:r w:rsidRPr="00573F94">
              <w:rPr>
                <w:b/>
                <w:bCs/>
                <w:noProof/>
                <w:sz w:val="26"/>
                <w:szCs w:val="26"/>
              </w:rPr>
              <mc:AlternateContent>
                <mc:Choice Requires="wps">
                  <w:drawing>
                    <wp:anchor distT="0" distB="0" distL="114300" distR="114300" simplePos="0" relativeHeight="251663872" behindDoc="0" locked="0" layoutInCell="1" allowOverlap="1" wp14:anchorId="0B3628E9" wp14:editId="37CC38B4">
                      <wp:simplePos x="0" y="0"/>
                      <wp:positionH relativeFrom="column">
                        <wp:posOffset>840740</wp:posOffset>
                      </wp:positionH>
                      <wp:positionV relativeFrom="paragraph">
                        <wp:posOffset>5715</wp:posOffset>
                      </wp:positionV>
                      <wp:extent cx="2008800" cy="0"/>
                      <wp:effectExtent l="0" t="0" r="298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110FC8" id="Straight Connector 4"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pt,.45pt" to="224.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4hj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"/>
                  </w:pict>
                </mc:Fallback>
              </mc:AlternateContent>
            </w:r>
            <w:r w:rsidR="00496A4B" w:rsidRPr="00573F94">
              <w:rPr>
                <w:bCs/>
                <w:i/>
                <w:sz w:val="26"/>
                <w:szCs w:val="26"/>
                <w:lang w:val="pt-BR"/>
              </w:rPr>
              <w:t>Hà Nộ</w:t>
            </w:r>
            <w:r w:rsidR="00296408" w:rsidRPr="00573F94">
              <w:rPr>
                <w:bCs/>
                <w:i/>
                <w:sz w:val="26"/>
                <w:szCs w:val="26"/>
                <w:lang w:val="pt-BR"/>
              </w:rPr>
              <w:t xml:space="preserve">i, ngày          tháng </w:t>
            </w:r>
            <w:r w:rsidR="00573F94">
              <w:rPr>
                <w:bCs/>
                <w:i/>
                <w:sz w:val="26"/>
                <w:szCs w:val="26"/>
                <w:lang w:val="pt-BR"/>
              </w:rPr>
              <w:t xml:space="preserve"> 01</w:t>
            </w:r>
            <w:r w:rsidR="00A473D5" w:rsidRPr="00573F94">
              <w:rPr>
                <w:bCs/>
                <w:i/>
                <w:sz w:val="26"/>
                <w:szCs w:val="26"/>
                <w:lang w:val="pt-BR"/>
              </w:rPr>
              <w:t xml:space="preserve">  năm</w:t>
            </w:r>
            <w:r w:rsidRPr="00573F94">
              <w:rPr>
                <w:bCs/>
                <w:i/>
                <w:sz w:val="26"/>
                <w:szCs w:val="26"/>
                <w:lang w:val="pt-BR"/>
              </w:rPr>
              <w:t xml:space="preserve"> </w:t>
            </w:r>
            <w:r w:rsidR="00CF001C" w:rsidRPr="00573F94">
              <w:rPr>
                <w:bCs/>
                <w:i/>
                <w:sz w:val="26"/>
                <w:szCs w:val="26"/>
                <w:lang w:val="pt-BR"/>
              </w:rPr>
              <w:t>2025</w:t>
            </w:r>
          </w:p>
        </w:tc>
      </w:tr>
    </w:tbl>
    <w:p w14:paraId="768CDB6D" w14:textId="77777777" w:rsidR="00E723F4" w:rsidRPr="00573F94" w:rsidRDefault="00496A4B" w:rsidP="00FF5DDE">
      <w:pPr>
        <w:widowControl w:val="0"/>
        <w:spacing w:before="140" w:after="60" w:line="240" w:lineRule="auto"/>
        <w:jc w:val="center"/>
        <w:rPr>
          <w:b/>
          <w:bCs/>
          <w:szCs w:val="28"/>
        </w:rPr>
      </w:pPr>
      <w:r w:rsidRPr="00573F94">
        <w:rPr>
          <w:b/>
          <w:bCs/>
          <w:szCs w:val="28"/>
        </w:rPr>
        <w:t>B</w:t>
      </w:r>
      <w:r w:rsidR="00E723F4" w:rsidRPr="00573F94">
        <w:rPr>
          <w:b/>
          <w:bCs/>
          <w:szCs w:val="28"/>
        </w:rPr>
        <w:t>ÁO CÁO</w:t>
      </w:r>
    </w:p>
    <w:p w14:paraId="14CAD07F" w14:textId="77777777" w:rsidR="00296408" w:rsidRPr="00573F94" w:rsidRDefault="00296408" w:rsidP="00296408">
      <w:pPr>
        <w:widowControl w:val="0"/>
        <w:spacing w:after="0" w:line="240" w:lineRule="auto"/>
        <w:ind w:right="-1"/>
        <w:jc w:val="center"/>
        <w:rPr>
          <w:b/>
          <w:bCs/>
          <w:szCs w:val="28"/>
        </w:rPr>
      </w:pPr>
      <w:r w:rsidRPr="00573F94">
        <w:rPr>
          <w:b/>
          <w:bCs/>
          <w:szCs w:val="28"/>
        </w:rPr>
        <w:t>Về r</w:t>
      </w:r>
      <w:r w:rsidR="00E723F4" w:rsidRPr="00573F94">
        <w:rPr>
          <w:b/>
          <w:bCs/>
          <w:szCs w:val="28"/>
        </w:rPr>
        <w:t>à soát các văn bả</w:t>
      </w:r>
      <w:r w:rsidR="00344BC2" w:rsidRPr="00573F94">
        <w:rPr>
          <w:b/>
          <w:bCs/>
          <w:szCs w:val="28"/>
        </w:rPr>
        <w:t xml:space="preserve">n </w:t>
      </w:r>
      <w:r w:rsidR="00E723F4" w:rsidRPr="00573F94">
        <w:rPr>
          <w:b/>
          <w:bCs/>
          <w:szCs w:val="28"/>
        </w:rPr>
        <w:t>quy phạm pháp luậ</w:t>
      </w:r>
      <w:r w:rsidRPr="00573F94">
        <w:rPr>
          <w:b/>
          <w:bCs/>
          <w:szCs w:val="28"/>
        </w:rPr>
        <w:t>t</w:t>
      </w:r>
    </w:p>
    <w:p w14:paraId="43AD6131" w14:textId="77777777" w:rsidR="00296408" w:rsidRPr="00573F94" w:rsidRDefault="00E723F4" w:rsidP="00296408">
      <w:pPr>
        <w:widowControl w:val="0"/>
        <w:spacing w:after="0" w:line="240" w:lineRule="auto"/>
        <w:ind w:right="-1"/>
        <w:jc w:val="center"/>
        <w:rPr>
          <w:b/>
          <w:bCs/>
          <w:szCs w:val="28"/>
        </w:rPr>
      </w:pPr>
      <w:r w:rsidRPr="00573F94">
        <w:rPr>
          <w:b/>
          <w:bCs/>
          <w:szCs w:val="28"/>
        </w:rPr>
        <w:t>liên</w:t>
      </w:r>
      <w:r w:rsidR="00E07B41" w:rsidRPr="00573F94">
        <w:rPr>
          <w:b/>
          <w:bCs/>
          <w:szCs w:val="28"/>
        </w:rPr>
        <w:t xml:space="preserve"> </w:t>
      </w:r>
      <w:r w:rsidR="00296408" w:rsidRPr="00573F94">
        <w:rPr>
          <w:b/>
          <w:bCs/>
          <w:szCs w:val="28"/>
        </w:rPr>
        <w:t xml:space="preserve">quan </w:t>
      </w:r>
      <w:r w:rsidRPr="00573F94">
        <w:rPr>
          <w:b/>
          <w:bCs/>
          <w:szCs w:val="28"/>
        </w:rPr>
        <w:t>đế</w:t>
      </w:r>
      <w:r w:rsidR="00344BC2" w:rsidRPr="00573F94">
        <w:rPr>
          <w:b/>
          <w:bCs/>
          <w:szCs w:val="28"/>
        </w:rPr>
        <w:t xml:space="preserve">n </w:t>
      </w:r>
      <w:r w:rsidRPr="00573F94">
        <w:rPr>
          <w:b/>
          <w:bCs/>
          <w:szCs w:val="28"/>
        </w:rPr>
        <w:t>dự</w:t>
      </w:r>
      <w:r w:rsidR="00296408" w:rsidRPr="00573F94">
        <w:rPr>
          <w:b/>
          <w:bCs/>
          <w:szCs w:val="28"/>
        </w:rPr>
        <w:t xml:space="preserve"> thảo</w:t>
      </w:r>
      <w:r w:rsidRPr="00573F94">
        <w:rPr>
          <w:b/>
          <w:bCs/>
          <w:szCs w:val="28"/>
        </w:rPr>
        <w:t xml:space="preserve"> </w:t>
      </w:r>
      <w:r w:rsidR="00296408" w:rsidRPr="00573F94">
        <w:rPr>
          <w:b/>
          <w:bCs/>
          <w:szCs w:val="28"/>
        </w:rPr>
        <w:t>Nghị định quy định chi tiết một số điều</w:t>
      </w:r>
    </w:p>
    <w:p w14:paraId="6D767275" w14:textId="77777777" w:rsidR="00E723F4" w:rsidRPr="00573F94" w:rsidRDefault="00296408" w:rsidP="00296408">
      <w:pPr>
        <w:widowControl w:val="0"/>
        <w:spacing w:after="0" w:line="240" w:lineRule="auto"/>
        <w:ind w:right="-1"/>
        <w:jc w:val="center"/>
        <w:rPr>
          <w:b/>
          <w:bCs/>
          <w:szCs w:val="28"/>
        </w:rPr>
      </w:pPr>
      <w:r w:rsidRPr="00573F94">
        <w:rPr>
          <w:b/>
          <w:bCs/>
          <w:szCs w:val="28"/>
        </w:rPr>
        <w:t xml:space="preserve">của </w:t>
      </w:r>
      <w:r w:rsidR="00E723F4" w:rsidRPr="00573F94">
        <w:rPr>
          <w:b/>
          <w:bCs/>
          <w:szCs w:val="28"/>
        </w:rPr>
        <w:t xml:space="preserve">Luật </w:t>
      </w:r>
      <w:r w:rsidR="00E20593" w:rsidRPr="00573F94">
        <w:rPr>
          <w:b/>
          <w:bCs/>
          <w:szCs w:val="28"/>
        </w:rPr>
        <w:t>Công nghiệp quốc phòng, an ninh và động viên công nghiệp</w:t>
      </w:r>
    </w:p>
    <w:p w14:paraId="7411F4A7" w14:textId="77777777" w:rsidR="00470540" w:rsidRPr="00573F94" w:rsidRDefault="008F41A5" w:rsidP="00E53F71">
      <w:pPr>
        <w:spacing w:after="0"/>
        <w:jc w:val="center"/>
        <w:rPr>
          <w:rFonts w:ascii="Times New Roman Italic" w:hAnsi="Times New Roman Italic"/>
          <w:i/>
          <w:iCs/>
          <w:spacing w:val="-4"/>
          <w:szCs w:val="28"/>
        </w:rPr>
      </w:pPr>
      <w:r w:rsidRPr="00573F94">
        <w:rPr>
          <w:rFonts w:ascii="Times New Roman Italic" w:hAnsi="Times New Roman Italic"/>
          <w:noProof/>
          <w:spacing w:val="-4"/>
          <w:szCs w:val="28"/>
        </w:rPr>
        <mc:AlternateContent>
          <mc:Choice Requires="wps">
            <w:drawing>
              <wp:anchor distT="4294967293" distB="4294967293" distL="114300" distR="114300" simplePos="0" relativeHeight="251658752" behindDoc="0" locked="0" layoutInCell="1" allowOverlap="1" wp14:anchorId="30A824DD" wp14:editId="3D9AF319">
                <wp:simplePos x="0" y="0"/>
                <wp:positionH relativeFrom="column">
                  <wp:posOffset>2304415</wp:posOffset>
                </wp:positionH>
                <wp:positionV relativeFrom="paragraph">
                  <wp:posOffset>55576</wp:posOffset>
                </wp:positionV>
                <wp:extent cx="1295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D930E0" id="Straight Connector 1"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1.45pt,4.4pt" to="283.4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gof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RbTP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"/>
            </w:pict>
          </mc:Fallback>
        </mc:AlternateContent>
      </w:r>
    </w:p>
    <w:p w14:paraId="09505F18" w14:textId="77777777" w:rsidR="00296408" w:rsidRPr="00573F94" w:rsidRDefault="00296408" w:rsidP="002102C0">
      <w:pPr>
        <w:widowControl w:val="0"/>
        <w:spacing w:before="60" w:after="60" w:line="240" w:lineRule="auto"/>
        <w:ind w:firstLine="720"/>
        <w:jc w:val="both"/>
        <w:rPr>
          <w:szCs w:val="28"/>
        </w:rPr>
      </w:pPr>
      <w:r w:rsidRPr="00573F94">
        <w:rPr>
          <w:spacing w:val="-1"/>
          <w:szCs w:val="28"/>
        </w:rPr>
        <w:t xml:space="preserve">Thực hiện quy định của Luật Ban hành văn bản quy phạm pháp luật năm 2015 </w:t>
      </w:r>
      <w:r w:rsidRPr="00573F94">
        <w:rPr>
          <w:i/>
          <w:szCs w:val="28"/>
        </w:rPr>
        <w:t>(được sửa đổi, bổ sung năm 2020)</w:t>
      </w:r>
      <w:r w:rsidRPr="00573F94">
        <w:rPr>
          <w:szCs w:val="28"/>
        </w:rPr>
        <w:t xml:space="preserve">, Bộ Quốc phòng đã tiến hành rà soát, hệ thống </w:t>
      </w:r>
      <w:r w:rsidRPr="00573F94">
        <w:rPr>
          <w:spacing w:val="3"/>
          <w:szCs w:val="28"/>
        </w:rPr>
        <w:t xml:space="preserve">văn bản quy phạm pháp luật liên quan đến dự thảo Nghị định quy định chi tiết </w:t>
      </w:r>
      <w:r w:rsidRPr="00573F94">
        <w:rPr>
          <w:szCs w:val="28"/>
        </w:rPr>
        <w:t>một số điều của Luật Công nghiệp quốc phòng, an ninh và động viên công nghiệp</w:t>
      </w:r>
      <w:r w:rsidR="0009700F" w:rsidRPr="00573F94">
        <w:rPr>
          <w:szCs w:val="28"/>
        </w:rPr>
        <w:t xml:space="preserve"> </w:t>
      </w:r>
      <w:r w:rsidR="0009700F" w:rsidRPr="00573F94">
        <w:rPr>
          <w:i/>
          <w:szCs w:val="28"/>
        </w:rPr>
        <w:t>(CNQP, AN và ĐVCN)</w:t>
      </w:r>
      <w:r w:rsidRPr="00573F94">
        <w:rPr>
          <w:szCs w:val="28"/>
        </w:rPr>
        <w:t>. Kết quả rà soát như sau:</w:t>
      </w:r>
    </w:p>
    <w:p w14:paraId="6B5CD03E" w14:textId="77777777" w:rsidR="00E723F4" w:rsidRPr="00573F94" w:rsidRDefault="00E723F4" w:rsidP="002102C0">
      <w:pPr>
        <w:pStyle w:val="Heading1"/>
        <w:spacing w:before="60" w:after="60"/>
        <w:ind w:firstLine="720"/>
        <w:rPr>
          <w:sz w:val="28"/>
          <w:szCs w:val="28"/>
          <w:lang w:val="nl-NL"/>
        </w:rPr>
      </w:pPr>
      <w:r w:rsidRPr="00573F94">
        <w:rPr>
          <w:sz w:val="28"/>
          <w:szCs w:val="28"/>
          <w:lang w:val="nl-NL"/>
        </w:rPr>
        <w:t xml:space="preserve">I. </w:t>
      </w:r>
      <w:r w:rsidR="00296408" w:rsidRPr="00573F94">
        <w:rPr>
          <w:sz w:val="28"/>
          <w:szCs w:val="28"/>
          <w:lang w:val="nl-NL"/>
        </w:rPr>
        <w:t>TỔ CHỨC THỰC HIỆN RÀ SOÁT</w:t>
      </w:r>
    </w:p>
    <w:p w14:paraId="62ADC106" w14:textId="77777777" w:rsidR="00B07D19" w:rsidRPr="00573F94" w:rsidRDefault="00296408" w:rsidP="002102C0">
      <w:pPr>
        <w:pStyle w:val="Heading2"/>
        <w:spacing w:before="60" w:after="60"/>
        <w:ind w:firstLine="720"/>
        <w:rPr>
          <w:szCs w:val="28"/>
          <w:lang w:val="nl-NL"/>
        </w:rPr>
      </w:pPr>
      <w:r w:rsidRPr="00573F94">
        <w:rPr>
          <w:szCs w:val="28"/>
          <w:lang w:val="nl-NL"/>
        </w:rPr>
        <w:t>1</w:t>
      </w:r>
      <w:r w:rsidR="00B07D19" w:rsidRPr="00573F94">
        <w:rPr>
          <w:szCs w:val="28"/>
          <w:lang w:val="nl-NL"/>
        </w:rPr>
        <w:t>. Mục đích</w:t>
      </w:r>
      <w:r w:rsidRPr="00573F94">
        <w:rPr>
          <w:szCs w:val="28"/>
          <w:lang w:val="nl-NL"/>
        </w:rPr>
        <w:t>, yêu cầu</w:t>
      </w:r>
      <w:r w:rsidR="00B07D19" w:rsidRPr="00573F94">
        <w:rPr>
          <w:szCs w:val="28"/>
          <w:lang w:val="nl-NL"/>
        </w:rPr>
        <w:t xml:space="preserve"> rà soát</w:t>
      </w:r>
    </w:p>
    <w:p w14:paraId="3ED2EF9A" w14:textId="77777777" w:rsidR="00085E02" w:rsidRPr="00573F94" w:rsidRDefault="003806BD" w:rsidP="002102C0">
      <w:pPr>
        <w:spacing w:before="60" w:after="60" w:line="240" w:lineRule="auto"/>
        <w:ind w:firstLine="720"/>
        <w:jc w:val="both"/>
        <w:rPr>
          <w:szCs w:val="28"/>
          <w:lang w:val="nl-NL"/>
        </w:rPr>
      </w:pPr>
      <w:r w:rsidRPr="00573F94">
        <w:rPr>
          <w:szCs w:val="28"/>
          <w:lang w:val="nl-NL"/>
        </w:rPr>
        <w:t>- Rà soát các văn bản quy phạm pháp luật có liên quan đến dự thảo Nghị định quy định chi tiết một số điều của Luật CNQP, AN và ĐVCN nhằm bảo đảm tính hợp hiến, hợp pháp và tính thống nhất</w:t>
      </w:r>
      <w:r w:rsidR="003E09C6" w:rsidRPr="00573F94">
        <w:rPr>
          <w:szCs w:val="28"/>
          <w:lang w:val="nl-NL"/>
        </w:rPr>
        <w:t>, đồng bộ</w:t>
      </w:r>
      <w:r w:rsidRPr="00573F94">
        <w:rPr>
          <w:szCs w:val="28"/>
          <w:lang w:val="nl-NL"/>
        </w:rPr>
        <w:t xml:space="preserve"> của dự thảo Nghị định với các văn bản quy phạm pháp luật có liên quan trong hệ thống pháp luật.</w:t>
      </w:r>
    </w:p>
    <w:p w14:paraId="3D3EBA6A" w14:textId="77777777" w:rsidR="00A06956" w:rsidRPr="00573F94" w:rsidRDefault="003E09C6" w:rsidP="002102C0">
      <w:pPr>
        <w:spacing w:before="60" w:after="60" w:line="240" w:lineRule="auto"/>
        <w:ind w:firstLine="720"/>
        <w:jc w:val="both"/>
        <w:rPr>
          <w:szCs w:val="28"/>
          <w:lang w:val="nl-NL"/>
        </w:rPr>
      </w:pPr>
      <w:r w:rsidRPr="00573F94">
        <w:rPr>
          <w:spacing w:val="2"/>
          <w:szCs w:val="28"/>
          <w:lang w:val="nl-NL"/>
        </w:rPr>
        <w:t>- Bám sát các nội dung Luật CNQP, AN và ĐVCN</w:t>
      </w:r>
      <w:r w:rsidR="00C6713A" w:rsidRPr="00573F94">
        <w:rPr>
          <w:spacing w:val="2"/>
          <w:szCs w:val="28"/>
          <w:lang w:val="nl-NL"/>
        </w:rPr>
        <w:t xml:space="preserve"> giao Chính phủ quy định chi tiết </w:t>
      </w:r>
      <w:r w:rsidRPr="00573F94">
        <w:rPr>
          <w:spacing w:val="2"/>
          <w:szCs w:val="28"/>
          <w:lang w:val="nl-NL"/>
        </w:rPr>
        <w:t>tại dự thảo Nghị định quy định chi tiết một số điều của Luật CNQP, AN và ĐVCN</w:t>
      </w:r>
      <w:r w:rsidR="00C6713A" w:rsidRPr="00573F94">
        <w:rPr>
          <w:spacing w:val="2"/>
          <w:szCs w:val="28"/>
          <w:lang w:val="nl-NL"/>
        </w:rPr>
        <w:t>;</w:t>
      </w:r>
      <w:r w:rsidR="00C6713A" w:rsidRPr="00573F94">
        <w:rPr>
          <w:szCs w:val="28"/>
          <w:lang w:val="nl-NL"/>
        </w:rPr>
        <w:t xml:space="preserve"> tổng hợp đầy đủ các văn bản cần rà soát, tuân thủ các quy định về rà soát văn bản quy phạm pháp luật tại Luật Ban hành văn bản quy phạm pháp luật năm 2015 </w:t>
      </w:r>
      <w:r w:rsidR="00C6713A" w:rsidRPr="00573F94">
        <w:rPr>
          <w:i/>
          <w:szCs w:val="28"/>
          <w:lang w:val="nl-NL"/>
        </w:rPr>
        <w:t>(được sửa đổi, bổ sung năm 2020)</w:t>
      </w:r>
      <w:r w:rsidR="00C6713A" w:rsidRPr="00573F94">
        <w:rPr>
          <w:szCs w:val="28"/>
          <w:lang w:val="nl-NL"/>
        </w:rPr>
        <w:t xml:space="preserve"> và </w:t>
      </w:r>
      <w:r w:rsidR="00A06956" w:rsidRPr="00573F94">
        <w:rPr>
          <w:szCs w:val="28"/>
        </w:rPr>
        <w:t xml:space="preserve">Nghị định số 34/2016/NĐ-CP ngày 14 tháng 5 năm 2016 của Chính phủ quy định chi tiết một số điều và biện pháp thi hành Luật Ban hành văn bản quy phạm pháp luật </w:t>
      </w:r>
      <w:r w:rsidR="00A06956" w:rsidRPr="00573F94">
        <w:rPr>
          <w:i/>
          <w:szCs w:val="28"/>
        </w:rPr>
        <w:t>(được sửa đổi, bổ sung một số điều bởi Nghị định số 154/2020/NĐ-CP ngày 31 tháng 12 năm 2020 và Nghị định số 59/2024/NĐ-CP ngày 25 tháng 5 năm 2024 của Chính phủ)</w:t>
      </w:r>
      <w:r w:rsidR="00A06956" w:rsidRPr="00573F94">
        <w:rPr>
          <w:szCs w:val="28"/>
        </w:rPr>
        <w:t>.</w:t>
      </w:r>
    </w:p>
    <w:p w14:paraId="2A825BB0" w14:textId="77777777" w:rsidR="00B07D19" w:rsidRPr="00573F94" w:rsidRDefault="00296408" w:rsidP="002102C0">
      <w:pPr>
        <w:pStyle w:val="Heading2"/>
        <w:spacing w:before="60" w:after="60"/>
        <w:ind w:firstLine="720"/>
        <w:rPr>
          <w:szCs w:val="28"/>
          <w:lang w:val="nl-NL"/>
        </w:rPr>
      </w:pPr>
      <w:r w:rsidRPr="00573F94">
        <w:rPr>
          <w:szCs w:val="28"/>
          <w:lang w:val="nl-NL"/>
        </w:rPr>
        <w:t xml:space="preserve">2. Phạm vi, </w:t>
      </w:r>
      <w:r w:rsidR="00FE40C3" w:rsidRPr="00573F94">
        <w:rPr>
          <w:szCs w:val="28"/>
          <w:lang w:val="nl-NL"/>
        </w:rPr>
        <w:t>nội dung</w:t>
      </w:r>
      <w:r w:rsidR="00B73079" w:rsidRPr="00573F94">
        <w:rPr>
          <w:szCs w:val="28"/>
          <w:lang w:val="nl-NL"/>
        </w:rPr>
        <w:t>, đối tượng</w:t>
      </w:r>
      <w:r w:rsidR="00FE40C3" w:rsidRPr="00573F94">
        <w:rPr>
          <w:szCs w:val="28"/>
          <w:lang w:val="nl-NL"/>
        </w:rPr>
        <w:t xml:space="preserve"> </w:t>
      </w:r>
      <w:r w:rsidRPr="00573F94">
        <w:rPr>
          <w:szCs w:val="28"/>
          <w:lang w:val="nl-NL"/>
        </w:rPr>
        <w:t>rà soát</w:t>
      </w:r>
    </w:p>
    <w:p w14:paraId="660426FB" w14:textId="424EE881" w:rsidR="00B73079" w:rsidRPr="00573F94" w:rsidRDefault="00524B3B" w:rsidP="002102C0">
      <w:pPr>
        <w:spacing w:before="60" w:after="60" w:line="240" w:lineRule="auto"/>
        <w:ind w:firstLine="720"/>
        <w:jc w:val="both"/>
        <w:rPr>
          <w:szCs w:val="28"/>
          <w:lang w:val="nl-NL"/>
        </w:rPr>
      </w:pPr>
      <w:r w:rsidRPr="00573F94">
        <w:rPr>
          <w:szCs w:val="28"/>
          <w:lang w:val="nl-NL"/>
        </w:rPr>
        <w:t>- P</w:t>
      </w:r>
      <w:r w:rsidR="00A06956" w:rsidRPr="00573F94">
        <w:rPr>
          <w:szCs w:val="28"/>
          <w:lang w:val="nl-NL"/>
        </w:rPr>
        <w:t>hạ</w:t>
      </w:r>
      <w:r w:rsidR="0059637B" w:rsidRPr="00573F94">
        <w:rPr>
          <w:szCs w:val="28"/>
          <w:lang w:val="nl-NL"/>
        </w:rPr>
        <w:t>m vi rà soát</w:t>
      </w:r>
      <w:r w:rsidRPr="00573F94">
        <w:rPr>
          <w:szCs w:val="28"/>
          <w:lang w:val="nl-NL"/>
        </w:rPr>
        <w:t xml:space="preserve">: </w:t>
      </w:r>
      <w:r w:rsidR="00B73079" w:rsidRPr="00573F94">
        <w:rPr>
          <w:szCs w:val="28"/>
          <w:lang w:val="nl-NL"/>
        </w:rPr>
        <w:t>Các văn bản quy phạm pháp luậ</w:t>
      </w:r>
      <w:r w:rsidR="00F32E10" w:rsidRPr="00573F94">
        <w:rPr>
          <w:szCs w:val="28"/>
          <w:lang w:val="nl-NL"/>
        </w:rPr>
        <w:t>t</w:t>
      </w:r>
      <w:r w:rsidR="00A63297" w:rsidRPr="00573F94">
        <w:rPr>
          <w:szCs w:val="28"/>
          <w:lang w:val="nl-NL"/>
        </w:rPr>
        <w:t xml:space="preserve"> hiện hành</w:t>
      </w:r>
      <w:r w:rsidR="00F32E10" w:rsidRPr="00573F94">
        <w:rPr>
          <w:szCs w:val="28"/>
          <w:lang w:val="nl-NL"/>
        </w:rPr>
        <w:t xml:space="preserve"> có</w:t>
      </w:r>
      <w:r w:rsidR="00B73079" w:rsidRPr="00573F94">
        <w:rPr>
          <w:szCs w:val="28"/>
          <w:lang w:val="nl-NL"/>
        </w:rPr>
        <w:t xml:space="preserve"> liên quan </w:t>
      </w:r>
      <w:r w:rsidR="00B73079" w:rsidRPr="00573F94">
        <w:rPr>
          <w:i/>
          <w:spacing w:val="4"/>
          <w:szCs w:val="28"/>
          <w:lang w:val="nl-NL"/>
        </w:rPr>
        <w:t>(Hiế</w:t>
      </w:r>
      <w:r w:rsidR="00156AF0" w:rsidRPr="00573F94">
        <w:rPr>
          <w:i/>
          <w:spacing w:val="4"/>
          <w:szCs w:val="28"/>
          <w:lang w:val="nl-NL"/>
        </w:rPr>
        <w:t>n pháp, l</w:t>
      </w:r>
      <w:r w:rsidR="00B73079" w:rsidRPr="00573F94">
        <w:rPr>
          <w:i/>
          <w:spacing w:val="4"/>
          <w:szCs w:val="28"/>
          <w:lang w:val="nl-NL"/>
        </w:rPr>
        <w:t>uậ</w:t>
      </w:r>
      <w:r w:rsidR="00156AF0" w:rsidRPr="00573F94">
        <w:rPr>
          <w:i/>
          <w:spacing w:val="4"/>
          <w:szCs w:val="28"/>
          <w:lang w:val="nl-NL"/>
        </w:rPr>
        <w:t>t, n</w:t>
      </w:r>
      <w:r w:rsidR="00B73079" w:rsidRPr="00573F94">
        <w:rPr>
          <w:i/>
          <w:spacing w:val="4"/>
          <w:szCs w:val="28"/>
          <w:lang w:val="nl-NL"/>
        </w:rPr>
        <w:t>ghị định của Chính phủ)</w:t>
      </w:r>
      <w:r w:rsidR="00B73079" w:rsidRPr="00573F94">
        <w:rPr>
          <w:spacing w:val="4"/>
          <w:szCs w:val="28"/>
          <w:lang w:val="nl-NL"/>
        </w:rPr>
        <w:t xml:space="preserve"> </w:t>
      </w:r>
      <w:r w:rsidR="00F32E10" w:rsidRPr="00573F94">
        <w:rPr>
          <w:spacing w:val="4"/>
          <w:szCs w:val="28"/>
          <w:lang w:val="nl-NL"/>
        </w:rPr>
        <w:t>đến</w:t>
      </w:r>
      <w:r w:rsidR="00B73079" w:rsidRPr="00573F94">
        <w:rPr>
          <w:spacing w:val="4"/>
          <w:szCs w:val="28"/>
          <w:lang w:val="nl-NL"/>
        </w:rPr>
        <w:t xml:space="preserve"> </w:t>
      </w:r>
      <w:bookmarkStart w:id="0" w:name="_Hlk153529136"/>
      <w:r w:rsidR="00B73079" w:rsidRPr="00573F94">
        <w:rPr>
          <w:spacing w:val="4"/>
          <w:szCs w:val="28"/>
        </w:rPr>
        <w:t>điều kiện, hình thức tham gia</w:t>
      </w:r>
      <w:r w:rsidR="00B73079" w:rsidRPr="00573F94">
        <w:rPr>
          <w:szCs w:val="28"/>
        </w:rPr>
        <w:t xml:space="preserve"> </w:t>
      </w:r>
      <w:r w:rsidR="00B73079" w:rsidRPr="00573F94">
        <w:rPr>
          <w:spacing w:val="2"/>
          <w:szCs w:val="28"/>
        </w:rPr>
        <w:t>hoạt động CNQP, AN</w:t>
      </w:r>
      <w:r w:rsidR="00B73079" w:rsidRPr="00573F94">
        <w:rPr>
          <w:spacing w:val="2"/>
          <w:szCs w:val="28"/>
          <w:lang w:val="vi-VN"/>
        </w:rPr>
        <w:t xml:space="preserve"> </w:t>
      </w:r>
      <w:bookmarkEnd w:id="0"/>
      <w:r w:rsidR="00B73079" w:rsidRPr="00573F94">
        <w:rPr>
          <w:spacing w:val="2"/>
          <w:szCs w:val="28"/>
        </w:rPr>
        <w:t>của cơ sở huy động; chức năng, nhiệm vụ, thành phần của</w:t>
      </w:r>
      <w:r w:rsidR="00B73079" w:rsidRPr="00573F94">
        <w:rPr>
          <w:szCs w:val="28"/>
        </w:rPr>
        <w:t xml:space="preserve"> tổ hợp CNQP; hạt nhân tổ hợp CNQP; </w:t>
      </w:r>
      <w:r w:rsidR="00B73079" w:rsidRPr="00573F94">
        <w:rPr>
          <w:noProof/>
          <w:szCs w:val="28"/>
          <w:lang w:val="de-DE"/>
        </w:rPr>
        <w:t xml:space="preserve">chính sách của Nhà nước đối với tổ hợp CNQP; </w:t>
      </w:r>
      <w:bookmarkStart w:id="1" w:name="_Hlk153547245"/>
      <w:r w:rsidR="00B73079" w:rsidRPr="00573F94">
        <w:rPr>
          <w:szCs w:val="28"/>
        </w:rPr>
        <w:t xml:space="preserve">xuất khẩu sản phẩm, dịch vụ </w:t>
      </w:r>
      <w:bookmarkEnd w:id="1"/>
      <w:r w:rsidR="00B73079" w:rsidRPr="00573F94">
        <w:rPr>
          <w:szCs w:val="28"/>
        </w:rPr>
        <w:t>CNQP, AN theo quy định của Luật CNQP, AN và ĐVCN.</w:t>
      </w:r>
    </w:p>
    <w:p w14:paraId="4858664A" w14:textId="77777777" w:rsidR="00B73079" w:rsidRPr="00573F94" w:rsidRDefault="00524B3B" w:rsidP="002102C0">
      <w:pPr>
        <w:spacing w:before="60" w:after="60" w:line="240" w:lineRule="auto"/>
        <w:ind w:firstLine="720"/>
        <w:jc w:val="both"/>
        <w:rPr>
          <w:spacing w:val="-2"/>
          <w:szCs w:val="28"/>
          <w:lang w:val="nl-NL"/>
        </w:rPr>
      </w:pPr>
      <w:r w:rsidRPr="00573F94">
        <w:rPr>
          <w:spacing w:val="-2"/>
          <w:szCs w:val="28"/>
          <w:lang w:val="nl-NL"/>
        </w:rPr>
        <w:t>- N</w:t>
      </w:r>
      <w:r w:rsidR="00A06956" w:rsidRPr="00573F94">
        <w:rPr>
          <w:spacing w:val="-2"/>
          <w:szCs w:val="28"/>
          <w:lang w:val="nl-NL"/>
        </w:rPr>
        <w:t>ộ</w:t>
      </w:r>
      <w:r w:rsidR="0059637B" w:rsidRPr="00573F94">
        <w:rPr>
          <w:spacing w:val="-2"/>
          <w:szCs w:val="28"/>
          <w:lang w:val="nl-NL"/>
        </w:rPr>
        <w:t>i dung rà soát</w:t>
      </w:r>
      <w:r w:rsidRPr="00573F94">
        <w:rPr>
          <w:spacing w:val="-2"/>
          <w:szCs w:val="28"/>
          <w:lang w:val="nl-NL"/>
        </w:rPr>
        <w:t xml:space="preserve">: </w:t>
      </w:r>
      <w:r w:rsidR="00B73079" w:rsidRPr="00573F94">
        <w:rPr>
          <w:spacing w:val="-2"/>
          <w:szCs w:val="28"/>
          <w:lang w:val="nl-NL"/>
        </w:rPr>
        <w:t xml:space="preserve">Các quy định tại dự thảo </w:t>
      </w:r>
      <w:r w:rsidR="00B73079" w:rsidRPr="00573F94">
        <w:rPr>
          <w:szCs w:val="28"/>
          <w:lang w:val="nl-NL"/>
        </w:rPr>
        <w:t>Nghị định quy định chi tiết một số điều của Luật CNQP, AN và ĐVCN.</w:t>
      </w:r>
    </w:p>
    <w:p w14:paraId="02590F6F" w14:textId="783C0576" w:rsidR="00B73079" w:rsidRPr="00573F94" w:rsidRDefault="00524B3B" w:rsidP="002102C0">
      <w:pPr>
        <w:spacing w:before="60" w:after="60" w:line="240" w:lineRule="auto"/>
        <w:ind w:firstLine="720"/>
        <w:jc w:val="both"/>
        <w:rPr>
          <w:szCs w:val="28"/>
          <w:lang w:val="nl-NL"/>
        </w:rPr>
      </w:pPr>
      <w:r w:rsidRPr="00573F94">
        <w:rPr>
          <w:szCs w:val="28"/>
          <w:lang w:val="nl-NL"/>
        </w:rPr>
        <w:t xml:space="preserve">- </w:t>
      </w:r>
      <w:r w:rsidR="00B73079" w:rsidRPr="00573F94">
        <w:rPr>
          <w:szCs w:val="28"/>
          <w:lang w:val="nl-NL"/>
        </w:rPr>
        <w:t>Đối tượng rà soát</w:t>
      </w:r>
      <w:r w:rsidRPr="00573F94">
        <w:rPr>
          <w:szCs w:val="28"/>
          <w:lang w:val="nl-NL"/>
        </w:rPr>
        <w:t xml:space="preserve">: </w:t>
      </w:r>
      <w:r w:rsidR="00F32E10" w:rsidRPr="00573F94">
        <w:rPr>
          <w:szCs w:val="28"/>
          <w:lang w:val="nl-NL"/>
        </w:rPr>
        <w:t>Các chủ thể chịu tác động của quy định đề xuất tại dự thảo Nghị định quy định chi tiết một số điều của Luật CNQP, AN và ĐVCN.</w:t>
      </w:r>
    </w:p>
    <w:p w14:paraId="2DB1D40A" w14:textId="77777777" w:rsidR="00296408" w:rsidRPr="00573F94" w:rsidRDefault="00296408" w:rsidP="002102C0">
      <w:pPr>
        <w:pStyle w:val="Heading2"/>
        <w:spacing w:before="60" w:after="60"/>
        <w:ind w:firstLine="720"/>
        <w:rPr>
          <w:szCs w:val="28"/>
          <w:lang w:val="nl-NL"/>
        </w:rPr>
      </w:pPr>
      <w:r w:rsidRPr="00573F94">
        <w:rPr>
          <w:szCs w:val="28"/>
          <w:lang w:val="nl-NL"/>
        </w:rPr>
        <w:lastRenderedPageBreak/>
        <w:t>II. KẾT QUẢ RÀ SOÁT</w:t>
      </w:r>
    </w:p>
    <w:p w14:paraId="1A205EC0" w14:textId="77777777" w:rsidR="00296408" w:rsidRPr="00573F94" w:rsidRDefault="00296408" w:rsidP="002102C0">
      <w:pPr>
        <w:spacing w:before="60" w:after="60" w:line="240" w:lineRule="auto"/>
        <w:ind w:firstLine="720"/>
        <w:jc w:val="both"/>
        <w:rPr>
          <w:b/>
          <w:szCs w:val="28"/>
          <w:lang w:val="nl-NL"/>
        </w:rPr>
      </w:pPr>
      <w:r w:rsidRPr="00573F94">
        <w:rPr>
          <w:b/>
          <w:szCs w:val="28"/>
          <w:lang w:val="nl-NL"/>
        </w:rPr>
        <w:t>1. Kết quả chung</w:t>
      </w:r>
    </w:p>
    <w:p w14:paraId="66DFB16E" w14:textId="104C624F" w:rsidR="0059637B" w:rsidRPr="00573F94" w:rsidRDefault="00296408" w:rsidP="00E840A3">
      <w:pPr>
        <w:spacing w:before="60" w:after="60" w:line="240" w:lineRule="auto"/>
        <w:ind w:firstLine="720"/>
        <w:jc w:val="both"/>
        <w:rPr>
          <w:spacing w:val="3"/>
          <w:szCs w:val="28"/>
          <w:lang w:val="nl-NL"/>
        </w:rPr>
      </w:pPr>
      <w:r w:rsidRPr="00573F94">
        <w:rPr>
          <w:spacing w:val="3"/>
          <w:szCs w:val="28"/>
          <w:lang w:val="nl-NL"/>
        </w:rPr>
        <w:t>Tổng số văn bản quy phạm pháp luật được rà soát</w:t>
      </w:r>
      <w:r w:rsidR="001242B6" w:rsidRPr="00573F94">
        <w:rPr>
          <w:spacing w:val="3"/>
          <w:szCs w:val="28"/>
          <w:lang w:val="nl-NL"/>
        </w:rPr>
        <w:t xml:space="preserve"> </w:t>
      </w:r>
      <w:r w:rsidR="00113634" w:rsidRPr="00573F94">
        <w:rPr>
          <w:spacing w:val="-2"/>
          <w:szCs w:val="28"/>
          <w:lang w:val="nl-NL"/>
        </w:rPr>
        <w:t>b</w:t>
      </w:r>
      <w:r w:rsidR="00E840A3" w:rsidRPr="00573F94">
        <w:rPr>
          <w:spacing w:val="-2"/>
          <w:szCs w:val="28"/>
          <w:lang w:val="nl-NL"/>
        </w:rPr>
        <w:t xml:space="preserve">ao gồm 145 văn bản đang có hiệu lực thi hành, </w:t>
      </w:r>
      <w:r w:rsidR="00E840A3" w:rsidRPr="00573F94">
        <w:rPr>
          <w:szCs w:val="28"/>
          <w:lang w:val="nl-NL"/>
        </w:rPr>
        <w:t>theo đó</w:t>
      </w:r>
      <w:r w:rsidR="00E840A3" w:rsidRPr="00573F94">
        <w:rPr>
          <w:spacing w:val="3"/>
          <w:szCs w:val="28"/>
          <w:lang w:val="nl-NL"/>
        </w:rPr>
        <w:t xml:space="preserve"> q</w:t>
      </w:r>
      <w:r w:rsidRPr="00573F94">
        <w:rPr>
          <w:spacing w:val="3"/>
          <w:szCs w:val="28"/>
          <w:lang w:val="nl-NL"/>
        </w:rPr>
        <w:t>ua rà soát đã xác định được có</w:t>
      </w:r>
      <w:r w:rsidR="00590D6D" w:rsidRPr="00573F94">
        <w:rPr>
          <w:spacing w:val="3"/>
          <w:szCs w:val="28"/>
          <w:lang w:val="nl-NL"/>
        </w:rPr>
        <w:t xml:space="preserve"> </w:t>
      </w:r>
      <w:r w:rsidR="008A64E2" w:rsidRPr="00573F94">
        <w:rPr>
          <w:spacing w:val="3"/>
          <w:szCs w:val="28"/>
          <w:lang w:val="nl-NL"/>
        </w:rPr>
        <w:t>2</w:t>
      </w:r>
      <w:r w:rsidR="009B69A3">
        <w:rPr>
          <w:spacing w:val="3"/>
          <w:szCs w:val="28"/>
          <w:lang w:val="nl-NL"/>
        </w:rPr>
        <w:t>2</w:t>
      </w:r>
      <w:r w:rsidRPr="00573F94">
        <w:rPr>
          <w:spacing w:val="3"/>
          <w:szCs w:val="28"/>
          <w:lang w:val="nl-NL"/>
        </w:rPr>
        <w:t xml:space="preserve"> văn bản quy phạm pháp luật liên quan đến </w:t>
      </w:r>
      <w:r w:rsidR="0059637B" w:rsidRPr="00573F94">
        <w:rPr>
          <w:spacing w:val="3"/>
          <w:szCs w:val="28"/>
          <w:lang w:val="nl-NL"/>
        </w:rPr>
        <w:t>dự thảo Nghị định</w:t>
      </w:r>
      <w:r w:rsidR="001242B6" w:rsidRPr="00573F94">
        <w:rPr>
          <w:spacing w:val="3"/>
          <w:szCs w:val="28"/>
          <w:lang w:val="nl-NL"/>
        </w:rPr>
        <w:t xml:space="preserve"> </w:t>
      </w:r>
      <w:r w:rsidR="001242B6" w:rsidRPr="00573F94">
        <w:rPr>
          <w:szCs w:val="28"/>
          <w:lang w:val="nl-NL"/>
        </w:rPr>
        <w:t>quy định chi tiết một số điều của Luật CNQP, AN và ĐVCN</w:t>
      </w:r>
      <w:r w:rsidR="00644730" w:rsidRPr="00573F94">
        <w:rPr>
          <w:spacing w:val="3"/>
          <w:szCs w:val="28"/>
          <w:lang w:val="nl-NL"/>
        </w:rPr>
        <w:t>,</w:t>
      </w:r>
      <w:r w:rsidR="0059637B" w:rsidRPr="00573F94">
        <w:rPr>
          <w:spacing w:val="3"/>
          <w:szCs w:val="28"/>
          <w:lang w:val="nl-NL"/>
        </w:rPr>
        <w:t xml:space="preserve"> </w:t>
      </w:r>
      <w:r w:rsidRPr="00573F94">
        <w:rPr>
          <w:spacing w:val="3"/>
          <w:szCs w:val="28"/>
          <w:lang w:val="nl-NL"/>
        </w:rPr>
        <w:t>bao gồm</w:t>
      </w:r>
      <w:r w:rsidR="00644730" w:rsidRPr="00573F94">
        <w:rPr>
          <w:spacing w:val="3"/>
          <w:szCs w:val="28"/>
          <w:lang w:val="nl-NL"/>
        </w:rPr>
        <w:t>:</w:t>
      </w:r>
      <w:r w:rsidRPr="00573F94">
        <w:rPr>
          <w:spacing w:val="3"/>
          <w:szCs w:val="28"/>
          <w:lang w:val="nl-NL"/>
        </w:rPr>
        <w:t xml:space="preserve"> </w:t>
      </w:r>
      <w:r w:rsidR="00644730" w:rsidRPr="00573F94">
        <w:rPr>
          <w:spacing w:val="3"/>
          <w:szCs w:val="28"/>
          <w:lang w:val="nl-NL"/>
        </w:rPr>
        <w:t>Hiế</w:t>
      </w:r>
      <w:r w:rsidR="001154D4" w:rsidRPr="00573F94">
        <w:rPr>
          <w:spacing w:val="3"/>
          <w:szCs w:val="28"/>
          <w:lang w:val="nl-NL"/>
        </w:rPr>
        <w:t>n pháp;</w:t>
      </w:r>
      <w:r w:rsidR="00590D6D" w:rsidRPr="00573F94">
        <w:rPr>
          <w:spacing w:val="3"/>
          <w:szCs w:val="28"/>
          <w:lang w:val="nl-NL"/>
        </w:rPr>
        <w:t xml:space="preserve"> </w:t>
      </w:r>
      <w:r w:rsidR="00625C1D" w:rsidRPr="00573F94">
        <w:rPr>
          <w:spacing w:val="3"/>
          <w:szCs w:val="28"/>
          <w:lang w:val="nl-NL"/>
        </w:rPr>
        <w:t>1</w:t>
      </w:r>
      <w:r w:rsidR="00BF2C4C" w:rsidRPr="00573F94">
        <w:rPr>
          <w:spacing w:val="3"/>
          <w:szCs w:val="28"/>
          <w:lang w:val="nl-NL"/>
        </w:rPr>
        <w:t>4</w:t>
      </w:r>
      <w:r w:rsidR="00236A8B" w:rsidRPr="00573F94">
        <w:rPr>
          <w:spacing w:val="3"/>
          <w:szCs w:val="28"/>
          <w:lang w:val="nl-NL"/>
        </w:rPr>
        <w:t xml:space="preserve"> </w:t>
      </w:r>
      <w:r w:rsidR="001154D4" w:rsidRPr="00573F94">
        <w:rPr>
          <w:spacing w:val="3"/>
          <w:szCs w:val="28"/>
          <w:lang w:val="nl-NL"/>
        </w:rPr>
        <w:t>bộ</w:t>
      </w:r>
      <w:r w:rsidR="001E098C" w:rsidRPr="00573F94">
        <w:rPr>
          <w:spacing w:val="3"/>
          <w:szCs w:val="28"/>
          <w:lang w:val="nl-NL"/>
        </w:rPr>
        <w:t xml:space="preserve"> l</w:t>
      </w:r>
      <w:r w:rsidR="00644730" w:rsidRPr="00573F94">
        <w:rPr>
          <w:spacing w:val="3"/>
          <w:szCs w:val="28"/>
          <w:lang w:val="nl-NL"/>
        </w:rPr>
        <w:t>uật</w:t>
      </w:r>
      <w:r w:rsidR="001154D4" w:rsidRPr="00573F94">
        <w:rPr>
          <w:spacing w:val="3"/>
          <w:szCs w:val="28"/>
          <w:lang w:val="nl-NL"/>
        </w:rPr>
        <w:t>, luật;</w:t>
      </w:r>
      <w:r w:rsidR="00625C1D" w:rsidRPr="00573F94">
        <w:rPr>
          <w:spacing w:val="3"/>
          <w:szCs w:val="28"/>
          <w:lang w:val="nl-NL"/>
        </w:rPr>
        <w:t xml:space="preserve"> 0</w:t>
      </w:r>
      <w:r w:rsidR="00941CB6" w:rsidRPr="00573F94">
        <w:rPr>
          <w:spacing w:val="3"/>
          <w:szCs w:val="28"/>
          <w:lang w:val="nl-NL"/>
        </w:rPr>
        <w:t>7</w:t>
      </w:r>
      <w:r w:rsidR="001E098C" w:rsidRPr="00573F94">
        <w:rPr>
          <w:spacing w:val="3"/>
          <w:szCs w:val="28"/>
          <w:lang w:val="nl-NL"/>
        </w:rPr>
        <w:t xml:space="preserve"> n</w:t>
      </w:r>
      <w:r w:rsidR="00644730" w:rsidRPr="00573F94">
        <w:rPr>
          <w:spacing w:val="3"/>
          <w:szCs w:val="28"/>
          <w:lang w:val="nl-NL"/>
        </w:rPr>
        <w:t>ghị định</w:t>
      </w:r>
      <w:r w:rsidR="00F600B3" w:rsidRPr="00573F94">
        <w:rPr>
          <w:spacing w:val="3"/>
          <w:szCs w:val="28"/>
          <w:lang w:val="nl-NL"/>
        </w:rPr>
        <w:t>. C</w:t>
      </w:r>
      <w:r w:rsidR="00644730" w:rsidRPr="00573F94">
        <w:rPr>
          <w:spacing w:val="3"/>
          <w:szCs w:val="28"/>
          <w:lang w:val="nl-NL"/>
        </w:rPr>
        <w:t>ụ thể:</w:t>
      </w:r>
    </w:p>
    <w:p w14:paraId="2EA6C651" w14:textId="77777777" w:rsidR="00644730" w:rsidRPr="00573F94" w:rsidRDefault="00015842" w:rsidP="002102C0">
      <w:pPr>
        <w:spacing w:before="60" w:after="60" w:line="240" w:lineRule="auto"/>
        <w:ind w:firstLine="720"/>
        <w:jc w:val="both"/>
        <w:rPr>
          <w:szCs w:val="28"/>
          <w:lang w:val="nl-NL"/>
        </w:rPr>
      </w:pPr>
      <w:r w:rsidRPr="00573F94">
        <w:rPr>
          <w:szCs w:val="28"/>
          <w:lang w:val="nl-NL"/>
        </w:rPr>
        <w:t>a)</w:t>
      </w:r>
      <w:r w:rsidR="00590D6D" w:rsidRPr="00573F94">
        <w:rPr>
          <w:szCs w:val="28"/>
          <w:lang w:val="nl-NL"/>
        </w:rPr>
        <w:t xml:space="preserve"> </w:t>
      </w:r>
      <w:r w:rsidR="00644730" w:rsidRPr="00573F94">
        <w:rPr>
          <w:szCs w:val="28"/>
          <w:lang w:val="nl-NL"/>
        </w:rPr>
        <w:t>Hiến pháp</w:t>
      </w:r>
      <w:r w:rsidR="003C7C4F" w:rsidRPr="00573F94">
        <w:rPr>
          <w:szCs w:val="28"/>
          <w:lang w:val="nl-NL"/>
        </w:rPr>
        <w:t xml:space="preserve"> năm</w:t>
      </w:r>
      <w:r w:rsidR="00644730" w:rsidRPr="00573F94">
        <w:rPr>
          <w:szCs w:val="28"/>
          <w:lang w:val="nl-NL"/>
        </w:rPr>
        <w:t xml:space="preserve"> 2013</w:t>
      </w:r>
    </w:p>
    <w:p w14:paraId="4F12E6D8" w14:textId="1202F167" w:rsidR="00590D6D" w:rsidRPr="00573F94" w:rsidRDefault="00015842" w:rsidP="002102C0">
      <w:pPr>
        <w:spacing w:before="60" w:after="60" w:line="240" w:lineRule="auto"/>
        <w:ind w:firstLine="720"/>
        <w:jc w:val="both"/>
        <w:rPr>
          <w:szCs w:val="28"/>
          <w:lang w:val="nl-NL"/>
        </w:rPr>
      </w:pPr>
      <w:r w:rsidRPr="00573F94">
        <w:rPr>
          <w:szCs w:val="28"/>
          <w:lang w:val="nl-NL"/>
        </w:rPr>
        <w:t>b)</w:t>
      </w:r>
      <w:r w:rsidR="00F80FE6" w:rsidRPr="00573F94">
        <w:rPr>
          <w:szCs w:val="28"/>
          <w:lang w:val="nl-NL"/>
        </w:rPr>
        <w:t xml:space="preserve"> Các </w:t>
      </w:r>
      <w:r w:rsidR="001154D4" w:rsidRPr="00573F94">
        <w:rPr>
          <w:szCs w:val="28"/>
          <w:lang w:val="nl-NL"/>
        </w:rPr>
        <w:t xml:space="preserve">bộ </w:t>
      </w:r>
      <w:r w:rsidR="00F80FE6" w:rsidRPr="00573F94">
        <w:rPr>
          <w:szCs w:val="28"/>
          <w:lang w:val="nl-NL"/>
        </w:rPr>
        <w:t>l</w:t>
      </w:r>
      <w:r w:rsidR="00590D6D" w:rsidRPr="00573F94">
        <w:rPr>
          <w:szCs w:val="28"/>
          <w:lang w:val="nl-NL"/>
        </w:rPr>
        <w:t>uật</w:t>
      </w:r>
      <w:r w:rsidR="001154D4" w:rsidRPr="00573F94">
        <w:rPr>
          <w:szCs w:val="28"/>
          <w:lang w:val="nl-NL"/>
        </w:rPr>
        <w:t>, luật</w:t>
      </w:r>
      <w:r w:rsidR="00590D6D" w:rsidRPr="00573F94">
        <w:rPr>
          <w:szCs w:val="28"/>
          <w:lang w:val="nl-NL"/>
        </w:rPr>
        <w:t>:</w:t>
      </w:r>
    </w:p>
    <w:p w14:paraId="04299B22" w14:textId="7E3FB767" w:rsidR="001154D4" w:rsidRPr="00573F94" w:rsidRDefault="001154D4" w:rsidP="001154D4">
      <w:pPr>
        <w:spacing w:before="60" w:after="60" w:line="240" w:lineRule="auto"/>
        <w:ind w:firstLine="720"/>
        <w:jc w:val="both"/>
        <w:rPr>
          <w:szCs w:val="28"/>
          <w:lang w:val="nl-NL"/>
        </w:rPr>
      </w:pPr>
      <w:r w:rsidRPr="00573F94">
        <w:rPr>
          <w:szCs w:val="28"/>
          <w:lang w:val="nl-NL"/>
        </w:rPr>
        <w:t>- Bộ luật Lao động năm 2019;</w:t>
      </w:r>
      <w:r w:rsidR="00941CB6" w:rsidRPr="00573F94">
        <w:rPr>
          <w:szCs w:val="28"/>
          <w:lang w:val="nl-NL"/>
        </w:rPr>
        <w:t xml:space="preserve"> </w:t>
      </w:r>
    </w:p>
    <w:p w14:paraId="232EC902" w14:textId="13497567" w:rsidR="00590D6D" w:rsidRPr="00573F94" w:rsidRDefault="00590D6D" w:rsidP="002102C0">
      <w:pPr>
        <w:spacing w:before="60" w:after="60" w:line="240" w:lineRule="auto"/>
        <w:ind w:firstLine="720"/>
        <w:jc w:val="both"/>
        <w:rPr>
          <w:szCs w:val="28"/>
          <w:lang w:val="nl-NL"/>
        </w:rPr>
      </w:pPr>
      <w:r w:rsidRPr="00573F94">
        <w:rPr>
          <w:szCs w:val="28"/>
          <w:lang w:val="nl-NL"/>
        </w:rPr>
        <w:t>- Luật CNQP, AN và ĐVCN năm 2024;</w:t>
      </w:r>
    </w:p>
    <w:p w14:paraId="54E211B7" w14:textId="3675BCC5" w:rsidR="003C7C4F" w:rsidRPr="00573F94" w:rsidRDefault="003C7C4F" w:rsidP="002102C0">
      <w:pPr>
        <w:spacing w:before="60" w:after="60" w:line="240" w:lineRule="auto"/>
        <w:ind w:firstLine="720"/>
        <w:jc w:val="both"/>
        <w:rPr>
          <w:szCs w:val="28"/>
          <w:lang w:val="nl-NL"/>
        </w:rPr>
      </w:pPr>
      <w:r w:rsidRPr="00573F94">
        <w:rPr>
          <w:szCs w:val="28"/>
          <w:lang w:val="nl-NL"/>
        </w:rPr>
        <w:t>- Luật Quản lý, sử dụng vũ khí, vật liệu nổ và công cụ hỗ trợ năm 2024;</w:t>
      </w:r>
    </w:p>
    <w:p w14:paraId="5DD7A2DD" w14:textId="2E687210" w:rsidR="009340C8" w:rsidRPr="00573F94" w:rsidRDefault="009340C8" w:rsidP="002102C0">
      <w:pPr>
        <w:spacing w:before="60" w:after="60" w:line="240" w:lineRule="auto"/>
        <w:ind w:firstLine="720"/>
        <w:jc w:val="both"/>
        <w:rPr>
          <w:szCs w:val="28"/>
          <w:lang w:val="nl-NL"/>
        </w:rPr>
      </w:pPr>
      <w:r w:rsidRPr="00573F94">
        <w:rPr>
          <w:szCs w:val="28"/>
          <w:lang w:val="nl-NL"/>
        </w:rPr>
        <w:t>- Luật Đấu thầu năm 2023;</w:t>
      </w:r>
    </w:p>
    <w:p w14:paraId="77ECAA79" w14:textId="0B8808EA" w:rsidR="00DE56F4" w:rsidRPr="00573F94" w:rsidRDefault="00DE56F4" w:rsidP="002102C0">
      <w:pPr>
        <w:spacing w:before="60" w:after="60" w:line="240" w:lineRule="auto"/>
        <w:ind w:firstLine="720"/>
        <w:jc w:val="both"/>
        <w:rPr>
          <w:szCs w:val="28"/>
          <w:lang w:val="nl-NL"/>
        </w:rPr>
      </w:pPr>
      <w:r w:rsidRPr="00573F94">
        <w:rPr>
          <w:szCs w:val="28"/>
          <w:lang w:val="nl-NL"/>
        </w:rPr>
        <w:t>- Luật Các tổ chức tín dụng năm 2010;</w:t>
      </w:r>
    </w:p>
    <w:p w14:paraId="7CCAAFC7" w14:textId="2C73CE43" w:rsidR="00DE56F4" w:rsidRPr="00573F94" w:rsidRDefault="00DE56F4" w:rsidP="00DE56F4">
      <w:pPr>
        <w:spacing w:after="0"/>
        <w:ind w:firstLine="720"/>
      </w:pPr>
      <w:r w:rsidRPr="00573F94">
        <w:t>- Luật Dự trữ quốc gia năm 2012;</w:t>
      </w:r>
    </w:p>
    <w:p w14:paraId="38209FA1" w14:textId="2416E641" w:rsidR="009340C8" w:rsidRPr="00573F94" w:rsidRDefault="009340C8" w:rsidP="002102C0">
      <w:pPr>
        <w:spacing w:before="60" w:after="60" w:line="240" w:lineRule="auto"/>
        <w:ind w:firstLine="720"/>
        <w:jc w:val="both"/>
        <w:rPr>
          <w:szCs w:val="28"/>
          <w:lang w:val="nl-NL"/>
        </w:rPr>
      </w:pPr>
      <w:r w:rsidRPr="00573F94">
        <w:rPr>
          <w:szCs w:val="28"/>
          <w:lang w:val="nl-NL"/>
        </w:rPr>
        <w:t>- Luật Đầu tư năm 2020;</w:t>
      </w:r>
    </w:p>
    <w:p w14:paraId="2EDD1A72" w14:textId="77777777" w:rsidR="003C7C4F" w:rsidRPr="00573F94" w:rsidRDefault="003C7C4F" w:rsidP="002102C0">
      <w:pPr>
        <w:spacing w:before="60" w:after="60" w:line="240" w:lineRule="auto"/>
        <w:ind w:firstLine="720"/>
        <w:jc w:val="both"/>
        <w:rPr>
          <w:szCs w:val="28"/>
          <w:lang w:val="nl-NL"/>
        </w:rPr>
      </w:pPr>
      <w:r w:rsidRPr="00573F94">
        <w:rPr>
          <w:szCs w:val="28"/>
          <w:lang w:val="nl-NL"/>
        </w:rPr>
        <w:t>- Luật Quốc phòng năm 2018;</w:t>
      </w:r>
    </w:p>
    <w:p w14:paraId="667A9BAB" w14:textId="77777777" w:rsidR="003C7C4F" w:rsidRPr="00573F94" w:rsidRDefault="003C7C4F" w:rsidP="002102C0">
      <w:pPr>
        <w:spacing w:before="60" w:after="60" w:line="240" w:lineRule="auto"/>
        <w:ind w:firstLine="720"/>
        <w:jc w:val="both"/>
        <w:rPr>
          <w:szCs w:val="28"/>
          <w:lang w:val="nl-NL"/>
        </w:rPr>
      </w:pPr>
      <w:r w:rsidRPr="00573F94">
        <w:rPr>
          <w:szCs w:val="28"/>
          <w:lang w:val="nl-NL"/>
        </w:rPr>
        <w:t>- Luật Chuyển giao công nghệ năm 2017;</w:t>
      </w:r>
    </w:p>
    <w:p w14:paraId="51DC489C" w14:textId="77777777" w:rsidR="003C7C4F" w:rsidRPr="00573F94" w:rsidRDefault="003C7C4F" w:rsidP="002102C0">
      <w:pPr>
        <w:spacing w:before="60" w:after="60" w:line="240" w:lineRule="auto"/>
        <w:ind w:firstLine="720"/>
        <w:jc w:val="both"/>
        <w:rPr>
          <w:szCs w:val="28"/>
          <w:lang w:val="nl-NL"/>
        </w:rPr>
      </w:pPr>
      <w:r w:rsidRPr="00573F94">
        <w:rPr>
          <w:szCs w:val="28"/>
          <w:lang w:val="nl-NL"/>
        </w:rPr>
        <w:t>- Luật Ngân sách nhà nước năm 2015;</w:t>
      </w:r>
    </w:p>
    <w:p w14:paraId="0ADA72C6" w14:textId="77777777" w:rsidR="00590D6D" w:rsidRPr="00573F94" w:rsidRDefault="00590D6D" w:rsidP="002102C0">
      <w:pPr>
        <w:spacing w:before="60" w:after="60" w:line="240" w:lineRule="auto"/>
        <w:ind w:firstLine="720"/>
        <w:jc w:val="both"/>
        <w:rPr>
          <w:szCs w:val="28"/>
          <w:lang w:val="nl-NL"/>
        </w:rPr>
      </w:pPr>
      <w:r w:rsidRPr="00573F94">
        <w:rPr>
          <w:szCs w:val="28"/>
          <w:lang w:val="nl-NL"/>
        </w:rPr>
        <w:t>- Luật Quản lý, sử dụng vốn nhà nước đầu tư vào sản xuất, kinh doanh tại doanh nghiệp năm 2014;</w:t>
      </w:r>
    </w:p>
    <w:p w14:paraId="7971D132" w14:textId="67837F3C" w:rsidR="003C7C4F" w:rsidRPr="00573F94" w:rsidRDefault="003C7C4F" w:rsidP="002102C0">
      <w:pPr>
        <w:spacing w:before="60" w:after="60" w:line="240" w:lineRule="auto"/>
        <w:ind w:firstLine="720"/>
        <w:jc w:val="both"/>
        <w:rPr>
          <w:szCs w:val="28"/>
          <w:lang w:val="nl-NL"/>
        </w:rPr>
      </w:pPr>
      <w:r w:rsidRPr="00573F94">
        <w:rPr>
          <w:szCs w:val="28"/>
          <w:lang w:val="nl-NL"/>
        </w:rPr>
        <w:t>- Luật Hải quan năm 2014</w:t>
      </w:r>
      <w:r w:rsidR="00F600B3" w:rsidRPr="00573F94">
        <w:rPr>
          <w:szCs w:val="28"/>
          <w:lang w:val="nl-NL"/>
        </w:rPr>
        <w:t>;</w:t>
      </w:r>
    </w:p>
    <w:p w14:paraId="6D95BB94" w14:textId="1F0BFBEF" w:rsidR="00DD3D10" w:rsidRPr="00573F94" w:rsidRDefault="00DD3D10" w:rsidP="00DD3D10">
      <w:pPr>
        <w:spacing w:before="60" w:after="60" w:line="240" w:lineRule="auto"/>
        <w:ind w:firstLine="720"/>
        <w:jc w:val="both"/>
        <w:rPr>
          <w:szCs w:val="28"/>
          <w:lang w:val="nl-NL"/>
        </w:rPr>
      </w:pPr>
      <w:r w:rsidRPr="00573F94">
        <w:rPr>
          <w:szCs w:val="28"/>
          <w:lang w:val="nl-NL"/>
        </w:rPr>
        <w:t>- Luật Thương mại năm 2005;</w:t>
      </w:r>
    </w:p>
    <w:p w14:paraId="4B107C4F" w14:textId="05B78FFE" w:rsidR="00590D6D" w:rsidRPr="00573F94" w:rsidRDefault="00590D6D" w:rsidP="002102C0">
      <w:pPr>
        <w:spacing w:before="60" w:after="60" w:line="240" w:lineRule="auto"/>
        <w:ind w:firstLine="720"/>
        <w:jc w:val="both"/>
        <w:rPr>
          <w:szCs w:val="28"/>
          <w:lang w:val="nl-NL"/>
        </w:rPr>
      </w:pPr>
      <w:r w:rsidRPr="00573F94">
        <w:rPr>
          <w:szCs w:val="28"/>
          <w:lang w:val="nl-NL"/>
        </w:rPr>
        <w:t>- Luật Khoa họ</w:t>
      </w:r>
      <w:r w:rsidR="00F600B3" w:rsidRPr="00573F94">
        <w:rPr>
          <w:szCs w:val="28"/>
          <w:lang w:val="nl-NL"/>
        </w:rPr>
        <w:t>c và c</w:t>
      </w:r>
      <w:r w:rsidRPr="00573F94">
        <w:rPr>
          <w:szCs w:val="28"/>
          <w:lang w:val="nl-NL"/>
        </w:rPr>
        <w:t>ông nghệ</w:t>
      </w:r>
      <w:r w:rsidR="00D06676" w:rsidRPr="00573F94">
        <w:rPr>
          <w:szCs w:val="28"/>
          <w:lang w:val="nl-NL"/>
        </w:rPr>
        <w:t xml:space="preserve"> năm 2013</w:t>
      </w:r>
      <w:r w:rsidR="002A60B5" w:rsidRPr="00573F94">
        <w:rPr>
          <w:szCs w:val="28"/>
          <w:lang w:val="nl-NL"/>
        </w:rPr>
        <w:t>.</w:t>
      </w:r>
    </w:p>
    <w:p w14:paraId="3D26E6C3" w14:textId="77777777" w:rsidR="00590D6D" w:rsidRPr="00573F94" w:rsidRDefault="00015842" w:rsidP="002102C0">
      <w:pPr>
        <w:spacing w:before="60" w:after="60" w:line="240" w:lineRule="auto"/>
        <w:ind w:firstLine="720"/>
        <w:jc w:val="both"/>
        <w:rPr>
          <w:szCs w:val="28"/>
          <w:lang w:val="nl-NL"/>
        </w:rPr>
      </w:pPr>
      <w:r w:rsidRPr="00573F94">
        <w:rPr>
          <w:szCs w:val="28"/>
          <w:lang w:val="nl-NL"/>
        </w:rPr>
        <w:t>c)</w:t>
      </w:r>
      <w:r w:rsidR="00F80FE6" w:rsidRPr="00573F94">
        <w:rPr>
          <w:szCs w:val="28"/>
          <w:lang w:val="nl-NL"/>
        </w:rPr>
        <w:t xml:space="preserve"> Các n</w:t>
      </w:r>
      <w:r w:rsidR="00590D6D" w:rsidRPr="00573F94">
        <w:rPr>
          <w:szCs w:val="28"/>
          <w:lang w:val="nl-NL"/>
        </w:rPr>
        <w:t>ghị định của Chính phủ</w:t>
      </w:r>
      <w:r w:rsidR="00F600B3" w:rsidRPr="00573F94">
        <w:rPr>
          <w:szCs w:val="28"/>
          <w:lang w:val="nl-NL"/>
        </w:rPr>
        <w:t>:</w:t>
      </w:r>
    </w:p>
    <w:p w14:paraId="186F98F7" w14:textId="58A43652" w:rsidR="00511EDC" w:rsidRPr="00573F94" w:rsidRDefault="00511EDC" w:rsidP="002102C0">
      <w:pPr>
        <w:spacing w:before="60" w:after="60" w:line="240" w:lineRule="auto"/>
        <w:ind w:firstLine="720"/>
        <w:jc w:val="both"/>
        <w:rPr>
          <w:szCs w:val="28"/>
          <w:lang w:val="nl-NL"/>
        </w:rPr>
      </w:pPr>
      <w:r w:rsidRPr="00573F94">
        <w:rPr>
          <w:szCs w:val="28"/>
          <w:lang w:val="nl-NL"/>
        </w:rPr>
        <w:t>- Nghị định số 16/2023/NĐ-CP ngày 25 tháng 4 năm 2023 quy định về tổ chức quản lý và hoạt động của doanh nghiệp trực tiếp phục vụ quốc phòng, an ninh và doanh nghiệp kết hợp kinh tế với quốc phòng, an ninh; sửa đổi quy định tại điểm g khoản 1 Điều 23 Nghị đị</w:t>
      </w:r>
      <w:r w:rsidR="00F600B3" w:rsidRPr="00573F94">
        <w:rPr>
          <w:szCs w:val="28"/>
          <w:lang w:val="nl-NL"/>
        </w:rPr>
        <w:t>nh số</w:t>
      </w:r>
      <w:r w:rsidRPr="00573F94">
        <w:rPr>
          <w:szCs w:val="28"/>
          <w:lang w:val="nl-NL"/>
        </w:rPr>
        <w:t xml:space="preserve"> 47/2021/NĐ-CP ngày 01 tháng 4 năm 2021 của Chính phủ quy định chi tiết một số điều của Luật Doanh nghiệ</w:t>
      </w:r>
      <w:r w:rsidR="00F34ADD" w:rsidRPr="00573F94">
        <w:rPr>
          <w:szCs w:val="28"/>
          <w:lang w:val="nl-NL"/>
        </w:rPr>
        <w:t>p;</w:t>
      </w:r>
    </w:p>
    <w:p w14:paraId="0C4BF235" w14:textId="5A11DDE7" w:rsidR="00590D6D" w:rsidRPr="00573F94" w:rsidRDefault="00590D6D" w:rsidP="002102C0">
      <w:pPr>
        <w:spacing w:before="60" w:after="60" w:line="240" w:lineRule="auto"/>
        <w:ind w:firstLine="720"/>
        <w:jc w:val="both"/>
        <w:rPr>
          <w:szCs w:val="28"/>
          <w:lang w:val="nl-NL"/>
        </w:rPr>
      </w:pPr>
      <w:r w:rsidRPr="00573F94">
        <w:rPr>
          <w:szCs w:val="28"/>
          <w:lang w:val="nl-NL"/>
        </w:rPr>
        <w:t>- Nghị định</w:t>
      </w:r>
      <w:r w:rsidR="00B948A6" w:rsidRPr="00573F94">
        <w:rPr>
          <w:szCs w:val="28"/>
          <w:lang w:val="nl-NL"/>
        </w:rPr>
        <w:t xml:space="preserve"> số</w:t>
      </w:r>
      <w:r w:rsidRPr="00573F94">
        <w:rPr>
          <w:szCs w:val="28"/>
          <w:lang w:val="nl-NL"/>
        </w:rPr>
        <w:t xml:space="preserve"> 101/2022/NĐ-CP ngày 08 tháng 12 năm 2022 quy định về điều kiện đầ</w:t>
      </w:r>
      <w:r w:rsidR="00171BA2" w:rsidRPr="00573F94">
        <w:rPr>
          <w:szCs w:val="28"/>
          <w:lang w:val="nl-NL"/>
        </w:rPr>
        <w:t>u tư</w:t>
      </w:r>
      <w:r w:rsidRPr="00573F94">
        <w:rPr>
          <w:szCs w:val="28"/>
          <w:lang w:val="nl-NL"/>
        </w:rPr>
        <w:t xml:space="preserve"> kinh doanh quân trang</w:t>
      </w:r>
      <w:r w:rsidR="00171BA2" w:rsidRPr="00573F94">
        <w:rPr>
          <w:szCs w:val="28"/>
          <w:lang w:val="nl-NL"/>
        </w:rPr>
        <w:t>, quân dụng, vũ khí quân dụng, trang thiết bị kỹ thuật và công nghệ chuyên dùng phục vụ quốc phòng, an ninh;</w:t>
      </w:r>
      <w:r w:rsidR="00511EDC" w:rsidRPr="00573F94">
        <w:rPr>
          <w:szCs w:val="28"/>
          <w:lang w:val="nl-NL"/>
        </w:rPr>
        <w:t xml:space="preserve"> </w:t>
      </w:r>
    </w:p>
    <w:p w14:paraId="7A7AD223" w14:textId="63C3B16F" w:rsidR="00DE56F4" w:rsidRPr="00573F94" w:rsidRDefault="00DE56F4" w:rsidP="002102C0">
      <w:pPr>
        <w:spacing w:before="60" w:after="60" w:line="240" w:lineRule="auto"/>
        <w:ind w:firstLine="720"/>
        <w:jc w:val="both"/>
        <w:rPr>
          <w:bCs/>
          <w:szCs w:val="28"/>
          <w:lang w:val="nl-NL"/>
        </w:rPr>
      </w:pPr>
      <w:r w:rsidRPr="00573F94">
        <w:rPr>
          <w:bCs/>
          <w:szCs w:val="28"/>
          <w:lang w:val="sv-SE"/>
        </w:rPr>
        <w:t>- Nghị định số 101/2012/NĐ-CP ngày 22 tháng 11 năm 2012 về thanh toán không dùng tiền mặt;</w:t>
      </w:r>
    </w:p>
    <w:p w14:paraId="589790C0" w14:textId="2CBC445D" w:rsidR="00590D6D" w:rsidRPr="00573F94" w:rsidRDefault="00590D6D" w:rsidP="002102C0">
      <w:pPr>
        <w:spacing w:before="60" w:after="60" w:line="240" w:lineRule="auto"/>
        <w:ind w:firstLine="720"/>
        <w:jc w:val="both"/>
        <w:rPr>
          <w:szCs w:val="28"/>
          <w:lang w:val="nl-NL"/>
        </w:rPr>
      </w:pPr>
      <w:r w:rsidRPr="00573F94">
        <w:rPr>
          <w:szCs w:val="28"/>
          <w:lang w:val="nl-NL"/>
        </w:rPr>
        <w:t>- Nghị đị</w:t>
      </w:r>
      <w:r w:rsidR="00B948A6" w:rsidRPr="00573F94">
        <w:rPr>
          <w:szCs w:val="28"/>
          <w:lang w:val="nl-NL"/>
        </w:rPr>
        <w:t>nh số</w:t>
      </w:r>
      <w:r w:rsidRPr="00573F94">
        <w:rPr>
          <w:szCs w:val="28"/>
          <w:lang w:val="nl-NL"/>
        </w:rPr>
        <w:t xml:space="preserve"> 79/2018/NĐ-CP ngày 16 tháng 5 năm 2018 quy định chi tiết một số điều và biện pháp thi hành Luật Quản lý</w:t>
      </w:r>
      <w:r w:rsidR="00B948A6" w:rsidRPr="00573F94">
        <w:rPr>
          <w:szCs w:val="28"/>
          <w:lang w:val="nl-NL"/>
        </w:rPr>
        <w:t>, sử dụng vũ khí, vật liệu nổ và công cụ hỗ trợ</w:t>
      </w:r>
      <w:r w:rsidR="00F34ADD" w:rsidRPr="00573F94">
        <w:rPr>
          <w:szCs w:val="28"/>
          <w:lang w:val="nl-NL"/>
        </w:rPr>
        <w:t>;</w:t>
      </w:r>
    </w:p>
    <w:p w14:paraId="0771D513" w14:textId="77777777" w:rsidR="004A6D63" w:rsidRPr="00573F94" w:rsidRDefault="00B948A6" w:rsidP="002102C0">
      <w:pPr>
        <w:spacing w:before="60" w:after="60" w:line="240" w:lineRule="auto"/>
        <w:ind w:firstLine="720"/>
        <w:jc w:val="both"/>
        <w:rPr>
          <w:szCs w:val="28"/>
          <w:lang w:val="nl-NL"/>
        </w:rPr>
      </w:pPr>
      <w:r w:rsidRPr="00573F94">
        <w:rPr>
          <w:szCs w:val="28"/>
          <w:lang w:val="nl-NL"/>
        </w:rPr>
        <w:t>- Nghị định số</w:t>
      </w:r>
      <w:r w:rsidR="003C7C4F" w:rsidRPr="00573F94">
        <w:rPr>
          <w:szCs w:val="28"/>
          <w:lang w:val="nl-NL"/>
        </w:rPr>
        <w:t xml:space="preserve"> 76/2018/NĐ-CP ngày 15 tháng 5 năm 2018</w:t>
      </w:r>
      <w:r w:rsidRPr="00573F94">
        <w:rPr>
          <w:szCs w:val="28"/>
          <w:lang w:val="nl-NL"/>
        </w:rPr>
        <w:t xml:space="preserve"> quy định </w:t>
      </w:r>
      <w:r w:rsidR="00AC4E18" w:rsidRPr="00573F94">
        <w:rPr>
          <w:szCs w:val="28"/>
          <w:lang w:val="nl-NL"/>
        </w:rPr>
        <w:t>chi tiết và hướng dẫn thi hành</w:t>
      </w:r>
      <w:r w:rsidR="003C7C4F" w:rsidRPr="00573F94">
        <w:rPr>
          <w:szCs w:val="28"/>
          <w:lang w:val="nl-NL"/>
        </w:rPr>
        <w:t xml:space="preserve"> một số điều của</w:t>
      </w:r>
      <w:r w:rsidR="00AC4E18" w:rsidRPr="00573F94">
        <w:rPr>
          <w:szCs w:val="28"/>
          <w:lang w:val="nl-NL"/>
        </w:rPr>
        <w:t xml:space="preserve"> Luật Chuyển giao công nghệ</w:t>
      </w:r>
      <w:r w:rsidR="00D06676" w:rsidRPr="00573F94">
        <w:rPr>
          <w:szCs w:val="28"/>
          <w:lang w:val="nl-NL"/>
        </w:rPr>
        <w:t>.</w:t>
      </w:r>
    </w:p>
    <w:p w14:paraId="09D48ED0" w14:textId="66D317C6" w:rsidR="004A6D63" w:rsidRPr="00573F94" w:rsidRDefault="004A6D63" w:rsidP="002102C0">
      <w:pPr>
        <w:spacing w:before="60" w:after="60" w:line="240" w:lineRule="auto"/>
        <w:ind w:firstLine="720"/>
        <w:jc w:val="both"/>
        <w:rPr>
          <w:spacing w:val="-4"/>
          <w:szCs w:val="28"/>
        </w:rPr>
      </w:pPr>
      <w:r w:rsidRPr="00573F94">
        <w:rPr>
          <w:szCs w:val="28"/>
          <w:lang w:val="nl-NL"/>
        </w:rPr>
        <w:lastRenderedPageBreak/>
        <w:t xml:space="preserve">- </w:t>
      </w:r>
      <w:r w:rsidRPr="00573F94">
        <w:rPr>
          <w:spacing w:val="-4"/>
          <w:szCs w:val="28"/>
          <w:lang w:val="vi-VN"/>
        </w:rPr>
        <w:t xml:space="preserve">Nghị định </w:t>
      </w:r>
      <w:r w:rsidRPr="00573F94">
        <w:rPr>
          <w:spacing w:val="-4"/>
          <w:szCs w:val="28"/>
        </w:rPr>
        <w:t>Số</w:t>
      </w:r>
      <w:r w:rsidRPr="00573F94">
        <w:rPr>
          <w:spacing w:val="-4"/>
          <w:szCs w:val="28"/>
          <w:lang w:val="vi-VN"/>
        </w:rPr>
        <w:t xml:space="preserve"> </w:t>
      </w:r>
      <w:r w:rsidRPr="00573F94">
        <w:rPr>
          <w:spacing w:val="-4"/>
          <w:szCs w:val="28"/>
        </w:rPr>
        <w:t>69/2018/NĐ-CP</w:t>
      </w:r>
      <w:r w:rsidRPr="00573F94">
        <w:rPr>
          <w:spacing w:val="-4"/>
          <w:szCs w:val="28"/>
          <w:lang w:val="vi-VN"/>
        </w:rPr>
        <w:t xml:space="preserve"> ngày 15/5/018 quy định chi tiết một số điều của Luật Quản lý ngoại thương</w:t>
      </w:r>
      <w:r w:rsidRPr="00573F94">
        <w:rPr>
          <w:spacing w:val="-4"/>
          <w:szCs w:val="28"/>
        </w:rPr>
        <w:t>.</w:t>
      </w:r>
    </w:p>
    <w:p w14:paraId="4B440376" w14:textId="18E1F4B7" w:rsidR="000A25F5" w:rsidRPr="00573F94" w:rsidRDefault="000A25F5" w:rsidP="002102C0">
      <w:pPr>
        <w:spacing w:before="60" w:after="60" w:line="240" w:lineRule="auto"/>
        <w:ind w:firstLine="720"/>
        <w:jc w:val="both"/>
        <w:rPr>
          <w:szCs w:val="28"/>
        </w:rPr>
      </w:pPr>
      <w:r w:rsidRPr="00573F94">
        <w:rPr>
          <w:szCs w:val="28"/>
        </w:rPr>
        <w:t>-</w:t>
      </w:r>
      <w:r w:rsidRPr="00573F94">
        <w:rPr>
          <w:spacing w:val="-8"/>
          <w:szCs w:val="28"/>
          <w:lang w:val="vi-VN"/>
        </w:rPr>
        <w:t xml:space="preserve"> Nghị định số 113/2017/NĐ-CP ngày 09/10/2027 quy định chi tiết và hướng dẫn thi hành một số điều của Luật Hóa chất</w:t>
      </w:r>
      <w:r w:rsidRPr="00573F94">
        <w:rPr>
          <w:spacing w:val="-8"/>
          <w:szCs w:val="28"/>
        </w:rPr>
        <w:t>.</w:t>
      </w:r>
      <w:r w:rsidRPr="00573F94">
        <w:rPr>
          <w:spacing w:val="-8"/>
          <w:szCs w:val="28"/>
          <w:lang w:val="vi-VN"/>
        </w:rPr>
        <w:t xml:space="preserve">  </w:t>
      </w:r>
    </w:p>
    <w:p w14:paraId="4F5F7A99" w14:textId="3507DDCB" w:rsidR="00296408" w:rsidRPr="00573F94" w:rsidRDefault="00296408" w:rsidP="002102C0">
      <w:pPr>
        <w:spacing w:before="60" w:after="60" w:line="240" w:lineRule="auto"/>
        <w:ind w:firstLine="720"/>
        <w:jc w:val="both"/>
        <w:rPr>
          <w:b/>
          <w:szCs w:val="28"/>
          <w:lang w:val="nl-NL"/>
        </w:rPr>
      </w:pPr>
      <w:r w:rsidRPr="00573F94">
        <w:rPr>
          <w:b/>
          <w:szCs w:val="28"/>
          <w:lang w:val="nl-NL"/>
        </w:rPr>
        <w:t>2. Kết quả cụ thể</w:t>
      </w:r>
    </w:p>
    <w:p w14:paraId="790B6F59" w14:textId="6FCBF32F" w:rsidR="009340C8" w:rsidRPr="00573F94" w:rsidRDefault="001407EE" w:rsidP="007C7DF4">
      <w:pPr>
        <w:spacing w:before="60" w:after="60" w:line="240" w:lineRule="auto"/>
        <w:ind w:firstLine="720"/>
        <w:jc w:val="both"/>
        <w:rPr>
          <w:spacing w:val="2"/>
          <w:szCs w:val="28"/>
        </w:rPr>
      </w:pPr>
      <w:r w:rsidRPr="00573F94">
        <w:rPr>
          <w:spacing w:val="2"/>
          <w:szCs w:val="28"/>
          <w:lang w:val="nl-NL"/>
        </w:rPr>
        <w:t>a) Về điều kiện, hình thức tham gia hoạt động CNQP, AN của cơ sở huy độ</w:t>
      </w:r>
      <w:r w:rsidR="000435E3" w:rsidRPr="00573F94">
        <w:rPr>
          <w:spacing w:val="2"/>
          <w:szCs w:val="28"/>
          <w:lang w:val="nl-NL"/>
        </w:rPr>
        <w:t xml:space="preserve">ng </w:t>
      </w:r>
      <w:r w:rsidR="000435E3" w:rsidRPr="00573F94">
        <w:rPr>
          <w:spacing w:val="2"/>
          <w:szCs w:val="28"/>
          <w:shd w:val="clear" w:color="auto" w:fill="FFFFFF"/>
          <w:lang w:val="nl-NL"/>
        </w:rPr>
        <w:t xml:space="preserve">có liên quan đến nhiều quy định như: </w:t>
      </w:r>
      <w:r w:rsidR="009340C8" w:rsidRPr="00573F94">
        <w:rPr>
          <w:spacing w:val="2"/>
          <w:lang w:val="vi-VN"/>
        </w:rPr>
        <w:t>Điều 30</w:t>
      </w:r>
      <w:r w:rsidR="009340C8" w:rsidRPr="00573F94">
        <w:rPr>
          <w:spacing w:val="2"/>
        </w:rPr>
        <w:t xml:space="preserve"> Luật </w:t>
      </w:r>
      <w:r w:rsidR="009340C8" w:rsidRPr="00573F94">
        <w:rPr>
          <w:spacing w:val="2"/>
          <w:szCs w:val="28"/>
        </w:rPr>
        <w:t xml:space="preserve">CNQP, AN và ĐVCN năm 2024 quy định về điều kiện, hình thức tham gia hoạt động CNQP, AN của cơ sở huy động; Điều 32 Luật Quản lý, sử dụng vũ khí, vật liệu nổ và công cụ hỗ trợ năm 2024 quy định về </w:t>
      </w:r>
      <w:r w:rsidR="007C7DF4" w:rsidRPr="00573F94">
        <w:rPr>
          <w:spacing w:val="2"/>
          <w:szCs w:val="28"/>
        </w:rPr>
        <w:t>n</w:t>
      </w:r>
      <w:r w:rsidR="009340C8" w:rsidRPr="00573F94">
        <w:rPr>
          <w:spacing w:val="2"/>
          <w:szCs w:val="28"/>
        </w:rPr>
        <w:t xml:space="preserve">ghiên cứu, chế tạo, sản xuất, bảo quản, sử dụng vật liệu nổ quân dụng; </w:t>
      </w:r>
      <w:r w:rsidR="001D0743" w:rsidRPr="00573F94">
        <w:rPr>
          <w:spacing w:val="2"/>
          <w:szCs w:val="28"/>
        </w:rPr>
        <w:t>Điều 94 Luật Các tổ chức tín dụng năm 2010</w:t>
      </w:r>
      <w:r w:rsidR="00C64E40" w:rsidRPr="00573F94">
        <w:rPr>
          <w:spacing w:val="2"/>
          <w:szCs w:val="28"/>
        </w:rPr>
        <w:t xml:space="preserve"> quy định về xét duyệt cấp tín dụng, kiểm tra sử dụng tiền vay</w:t>
      </w:r>
      <w:r w:rsidR="001D0743" w:rsidRPr="00573F94">
        <w:rPr>
          <w:spacing w:val="2"/>
          <w:szCs w:val="28"/>
        </w:rPr>
        <w:t xml:space="preserve">; </w:t>
      </w:r>
      <w:r w:rsidR="00EB106C" w:rsidRPr="00573F94">
        <w:rPr>
          <w:spacing w:val="2"/>
          <w:szCs w:val="28"/>
        </w:rPr>
        <w:t>Điều 5 Luật Đấu thầu năm 2023</w:t>
      </w:r>
      <w:r w:rsidR="00F03AD5" w:rsidRPr="00573F94">
        <w:rPr>
          <w:spacing w:val="2"/>
          <w:szCs w:val="28"/>
        </w:rPr>
        <w:t xml:space="preserve"> quy định tư cách hợp lệ của nhà thầu, nhà đầu tư</w:t>
      </w:r>
      <w:r w:rsidR="00EB106C" w:rsidRPr="00573F94">
        <w:rPr>
          <w:spacing w:val="2"/>
          <w:szCs w:val="28"/>
        </w:rPr>
        <w:t xml:space="preserve">; Điều 8 Luật Dự trữ quốc gia năm 2012; </w:t>
      </w:r>
      <w:r w:rsidR="005629CD" w:rsidRPr="00573F94">
        <w:rPr>
          <w:spacing w:val="2"/>
          <w:szCs w:val="28"/>
        </w:rPr>
        <w:t xml:space="preserve">Điều 28 Luật Đầu tư năm 2020; </w:t>
      </w:r>
      <w:r w:rsidR="001D0743" w:rsidRPr="00573F94">
        <w:rPr>
          <w:spacing w:val="2"/>
          <w:szCs w:val="28"/>
        </w:rPr>
        <w:t>Điều 10 Nghị định số 101/2012/NĐ-CP</w:t>
      </w:r>
      <w:r w:rsidR="00126820" w:rsidRPr="00573F94">
        <w:rPr>
          <w:spacing w:val="2"/>
          <w:szCs w:val="28"/>
        </w:rPr>
        <w:t xml:space="preserve"> quy định</w:t>
      </w:r>
      <w:r w:rsidR="001D0743" w:rsidRPr="00573F94">
        <w:rPr>
          <w:spacing w:val="2"/>
          <w:szCs w:val="28"/>
        </w:rPr>
        <w:t xml:space="preserve"> về </w:t>
      </w:r>
      <w:r w:rsidR="00C64E40" w:rsidRPr="00573F94">
        <w:rPr>
          <w:spacing w:val="2"/>
          <w:szCs w:val="28"/>
        </w:rPr>
        <w:t>mở tài khoản thanh toán cho cá nhân và tổ chức không phải là tổ chức tín dụng</w:t>
      </w:r>
      <w:r w:rsidR="00EB106C" w:rsidRPr="00573F94">
        <w:rPr>
          <w:spacing w:val="2"/>
          <w:szCs w:val="28"/>
        </w:rPr>
        <w:t xml:space="preserve">; Điều 29 Nghị định 76/2018/NĐ-CP quy định </w:t>
      </w:r>
      <w:r w:rsidR="00C64E40" w:rsidRPr="00573F94">
        <w:rPr>
          <w:spacing w:val="2"/>
          <w:szCs w:val="28"/>
        </w:rPr>
        <w:t xml:space="preserve">đào tạo, bồi dưỡng, khuyến khích tổ chức, cá nhân tham gia thương mại </w:t>
      </w:r>
      <w:r w:rsidR="00F03AD5" w:rsidRPr="00573F94">
        <w:rPr>
          <w:spacing w:val="2"/>
          <w:szCs w:val="28"/>
        </w:rPr>
        <w:t>hoá kết quả nghiên cứu khoa học và phát triển công nghệ, phát triển thị trường khoa học và công nghệ</w:t>
      </w:r>
      <w:r w:rsidR="00056A4C" w:rsidRPr="00573F94">
        <w:rPr>
          <w:spacing w:val="2"/>
          <w:szCs w:val="28"/>
        </w:rPr>
        <w:t>.</w:t>
      </w:r>
    </w:p>
    <w:p w14:paraId="5B988C92" w14:textId="46127202" w:rsidR="007914ED" w:rsidRPr="00573F94" w:rsidRDefault="001407EE" w:rsidP="002102C0">
      <w:pPr>
        <w:spacing w:before="60" w:after="60" w:line="240" w:lineRule="auto"/>
        <w:ind w:firstLine="720"/>
        <w:jc w:val="both"/>
        <w:rPr>
          <w:szCs w:val="28"/>
          <w:lang w:val="nl-NL"/>
        </w:rPr>
      </w:pPr>
      <w:r w:rsidRPr="00573F94">
        <w:rPr>
          <w:szCs w:val="28"/>
          <w:lang w:val="nl-NL"/>
        </w:rPr>
        <w:t>b) Về</w:t>
      </w:r>
      <w:r w:rsidR="001154D4" w:rsidRPr="00573F94">
        <w:rPr>
          <w:szCs w:val="28"/>
          <w:lang w:val="nl-NL"/>
        </w:rPr>
        <w:t xml:space="preserve"> t</w:t>
      </w:r>
      <w:r w:rsidRPr="00573F94">
        <w:rPr>
          <w:szCs w:val="28"/>
          <w:lang w:val="nl-NL"/>
        </w:rPr>
        <w:t>ổ hợp CNQP:</w:t>
      </w:r>
    </w:p>
    <w:p w14:paraId="712DE40E" w14:textId="57E932A5" w:rsidR="00487040" w:rsidRPr="00573F94" w:rsidRDefault="00171BA2" w:rsidP="00487040">
      <w:pPr>
        <w:spacing w:before="60" w:after="60" w:line="240" w:lineRule="auto"/>
        <w:ind w:firstLine="720"/>
        <w:jc w:val="both"/>
        <w:rPr>
          <w:szCs w:val="28"/>
        </w:rPr>
      </w:pPr>
      <w:r w:rsidRPr="00573F94">
        <w:rPr>
          <w:spacing w:val="2"/>
          <w:szCs w:val="28"/>
        </w:rPr>
        <w:t>- Đối với quy định về chức năng, nhiệm vụ, thành phần của tổ hợp CNQP:</w:t>
      </w:r>
      <w:r w:rsidR="000B29DB" w:rsidRPr="00573F94">
        <w:rPr>
          <w:szCs w:val="28"/>
        </w:rPr>
        <w:t xml:space="preserve"> </w:t>
      </w:r>
      <w:r w:rsidR="000B29DB" w:rsidRPr="00573F94">
        <w:rPr>
          <w:spacing w:val="6"/>
          <w:szCs w:val="28"/>
        </w:rPr>
        <w:t>Mô hình tổ hợp CNQP mới chỉ được quy định tại Luật CNQP, AN và ĐVCN</w:t>
      </w:r>
      <w:r w:rsidR="00511EDC" w:rsidRPr="00573F94">
        <w:rPr>
          <w:spacing w:val="6"/>
          <w:szCs w:val="28"/>
        </w:rPr>
        <w:t xml:space="preserve"> năm 2024</w:t>
      </w:r>
      <w:r w:rsidR="000B29DB" w:rsidRPr="00573F94">
        <w:rPr>
          <w:szCs w:val="28"/>
        </w:rPr>
        <w:t xml:space="preserve"> </w:t>
      </w:r>
      <w:r w:rsidR="000B29DB" w:rsidRPr="00573F94">
        <w:rPr>
          <w:i/>
          <w:szCs w:val="28"/>
        </w:rPr>
        <w:t>(từ Điều 42 đến Điều 45)</w:t>
      </w:r>
      <w:r w:rsidR="000B29DB" w:rsidRPr="00573F94">
        <w:rPr>
          <w:szCs w:val="28"/>
        </w:rPr>
        <w:t>. Tuy nhiên, nội dung các quy định về chức năng, nhiệm vụ, thành phần của tổ hợp CNQP liên quan đến nhiều quy định tại các văn bản quy phạm pháp luật như</w:t>
      </w:r>
      <w:r w:rsidR="00BB62C6" w:rsidRPr="00573F94">
        <w:rPr>
          <w:szCs w:val="28"/>
        </w:rPr>
        <w:t>:</w:t>
      </w:r>
      <w:r w:rsidR="000B29DB" w:rsidRPr="00573F94">
        <w:rPr>
          <w:szCs w:val="28"/>
        </w:rPr>
        <w:t xml:space="preserve"> </w:t>
      </w:r>
      <w:r w:rsidR="00487040" w:rsidRPr="00573F94">
        <w:rPr>
          <w:szCs w:val="28"/>
        </w:rPr>
        <w:t>Điều 75 Luật CNQP, AN và ĐVCN năm 2024 quy định về hợp tác quốc tế về chuyển giao công nghệ; Điều 17 Luật Quản lý, sử dụng vũ khí, vật liệu nổ và công cụ hỗ trợ năm 2024 quy định về nghiên cứu, chế tạo, sản xuất, sửa chữa, kinh doanh, xuất khẩu, nhập khẩu vũ khí; Điều 12 Luật Quốc phòng năm 2018 quy định về CNQP, AN; Điều 3, Điều 9, Điều 11 Luật Chuyển giao công nghệ năm 2017 quy định về chính sách của Nhà nước đối với hoạt động chuyển giao công nghệ, công nghệ khuyến khích chuyển giao và công nghệ cấm chuyển giao</w:t>
      </w:r>
      <w:r w:rsidR="005A3A6E" w:rsidRPr="00573F94">
        <w:rPr>
          <w:szCs w:val="28"/>
        </w:rPr>
        <w:t>.</w:t>
      </w:r>
    </w:p>
    <w:p w14:paraId="707B412A" w14:textId="1E542A04" w:rsidR="00166003" w:rsidRPr="00573F94" w:rsidRDefault="00171BA2" w:rsidP="005A3A6E">
      <w:pPr>
        <w:spacing w:before="60" w:after="60" w:line="240" w:lineRule="auto"/>
        <w:ind w:firstLine="720"/>
        <w:jc w:val="both"/>
        <w:rPr>
          <w:szCs w:val="28"/>
        </w:rPr>
      </w:pPr>
      <w:r w:rsidRPr="00573F94">
        <w:rPr>
          <w:szCs w:val="28"/>
        </w:rPr>
        <w:t>- Đối với quy định về hạt nhân tổ hợp CNQP:</w:t>
      </w:r>
      <w:r w:rsidR="000B29DB" w:rsidRPr="00573F94">
        <w:rPr>
          <w:szCs w:val="28"/>
        </w:rPr>
        <w:t xml:space="preserve"> </w:t>
      </w:r>
      <w:r w:rsidR="00796365" w:rsidRPr="00573F94">
        <w:rPr>
          <w:szCs w:val="28"/>
        </w:rPr>
        <w:t>Các quy định có liên quan đến nội dung này được đề cậ</w:t>
      </w:r>
      <w:r w:rsidR="00BB62C6" w:rsidRPr="00573F94">
        <w:rPr>
          <w:szCs w:val="28"/>
        </w:rPr>
        <w:t>p</w:t>
      </w:r>
      <w:r w:rsidR="00796365" w:rsidRPr="00573F94">
        <w:rPr>
          <w:szCs w:val="28"/>
        </w:rPr>
        <w:t xml:space="preserve"> tại các văn bản quy phạm pháp luật như: </w:t>
      </w:r>
      <w:r w:rsidR="00166003" w:rsidRPr="00573F94">
        <w:rPr>
          <w:szCs w:val="28"/>
        </w:rPr>
        <w:t>Điều 42, 43 Luật CNQP, AN và ĐVCN</w:t>
      </w:r>
      <w:r w:rsidR="005A3A6E" w:rsidRPr="00573F94">
        <w:rPr>
          <w:szCs w:val="28"/>
        </w:rPr>
        <w:t xml:space="preserve"> năm 2024</w:t>
      </w:r>
      <w:r w:rsidR="00166003" w:rsidRPr="00573F94">
        <w:rPr>
          <w:szCs w:val="28"/>
        </w:rPr>
        <w:t xml:space="preserve"> quy định về</w:t>
      </w:r>
      <w:r w:rsidR="00166003" w:rsidRPr="00573F94">
        <w:t xml:space="preserve"> </w:t>
      </w:r>
      <w:r w:rsidR="00166003" w:rsidRPr="00573F94">
        <w:rPr>
          <w:szCs w:val="28"/>
        </w:rPr>
        <w:t xml:space="preserve">chức năng, nhiệm vụ, thành phần của tổ hợp CNQP và hạt nhân tổ hợp CNQP; Điều 104 Bộ luật Lao động năm 2019 quy định về </w:t>
      </w:r>
      <w:r w:rsidR="004A15F8" w:rsidRPr="00573F94">
        <w:rPr>
          <w:szCs w:val="28"/>
        </w:rPr>
        <w:t xml:space="preserve">thưởng; </w:t>
      </w:r>
      <w:r w:rsidR="00166003" w:rsidRPr="00573F94">
        <w:rPr>
          <w:szCs w:val="28"/>
        </w:rPr>
        <w:t>Điều 6 Nghị định số 101/2022/NĐ-CP quy định về điều kiện đầu tư kinh doanh quân trang, quân dụng phục vụ quốc phòng, an ninh; Điều 7 Nghị định số 101/2022/NĐ-CP quy định về điều kiện đầu tư kinh doanh vũ khí quân dụng phục vụ quốc phòng, an ninh; Điều 8</w:t>
      </w:r>
      <w:r w:rsidR="00166003" w:rsidRPr="00573F94">
        <w:t xml:space="preserve"> </w:t>
      </w:r>
      <w:r w:rsidR="00166003" w:rsidRPr="00573F94">
        <w:rPr>
          <w:szCs w:val="28"/>
        </w:rPr>
        <w:t>Nghị định số 101/2022/NĐ-CP quy định về điều kiện đầu tư kinh doanh trang thiết bị kỹ thuật chuyên dùng phục vụ quốc phòng, an ninh; Điều 9 Nghị định số 101/2022/NĐ-CP quy định về điều kiện đầu tư kinh doanh công nghệ chuyên dùng phục vụ quốc phòng, an ninh</w:t>
      </w:r>
      <w:r w:rsidR="005A3A6E" w:rsidRPr="00573F94">
        <w:rPr>
          <w:szCs w:val="28"/>
        </w:rPr>
        <w:t xml:space="preserve">; Điều 11 Nghị </w:t>
      </w:r>
      <w:r w:rsidR="005A3A6E" w:rsidRPr="00573F94">
        <w:rPr>
          <w:szCs w:val="28"/>
        </w:rPr>
        <w:lastRenderedPageBreak/>
        <w:t>định số 79/2018/NĐ-CP quy định về trách nhiệm của tổ chức, doanh nghiệp được nghiên cứu, chế tạo, sản xuất, kinh doanh, xuất khẩu, nhập khẩu, sửa chữa vũ khí.</w:t>
      </w:r>
    </w:p>
    <w:p w14:paraId="23F721A4" w14:textId="77777777" w:rsidR="005A3A6E" w:rsidRPr="00573F94" w:rsidRDefault="00171BA2" w:rsidP="004A15F8">
      <w:pPr>
        <w:spacing w:before="60" w:after="60" w:line="240" w:lineRule="auto"/>
        <w:ind w:firstLine="720"/>
        <w:jc w:val="both"/>
        <w:rPr>
          <w:szCs w:val="28"/>
        </w:rPr>
      </w:pPr>
      <w:r w:rsidRPr="00573F94">
        <w:rPr>
          <w:spacing w:val="8"/>
          <w:szCs w:val="28"/>
        </w:rPr>
        <w:t xml:space="preserve">- Đối với quy định về chính </w:t>
      </w:r>
      <w:r w:rsidRPr="00573F94">
        <w:rPr>
          <w:noProof/>
          <w:spacing w:val="8"/>
          <w:szCs w:val="28"/>
          <w:lang w:val="de-DE"/>
        </w:rPr>
        <w:t>sách của Nhà nước đối với tổ hợp CNQP</w:t>
      </w:r>
      <w:r w:rsidR="004A15F8" w:rsidRPr="00573F94">
        <w:rPr>
          <w:noProof/>
          <w:spacing w:val="8"/>
          <w:szCs w:val="28"/>
          <w:lang w:val="de-DE"/>
        </w:rPr>
        <w:t xml:space="preserve"> và hạt nhân tổ hợp CNQP</w:t>
      </w:r>
      <w:r w:rsidRPr="00573F94">
        <w:rPr>
          <w:noProof/>
          <w:spacing w:val="8"/>
          <w:szCs w:val="28"/>
          <w:lang w:val="de-DE"/>
        </w:rPr>
        <w:t>:</w:t>
      </w:r>
      <w:r w:rsidR="000B29DB" w:rsidRPr="00573F94">
        <w:rPr>
          <w:noProof/>
          <w:szCs w:val="28"/>
          <w:lang w:val="de-DE"/>
        </w:rPr>
        <w:t xml:space="preserve"> </w:t>
      </w:r>
      <w:r w:rsidR="000B29DB" w:rsidRPr="00573F94">
        <w:rPr>
          <w:spacing w:val="4"/>
          <w:szCs w:val="28"/>
        </w:rPr>
        <w:t xml:space="preserve">Các chính sách đối với tổ hợp CNQP </w:t>
      </w:r>
      <w:r w:rsidR="004A15F8" w:rsidRPr="00573F94">
        <w:rPr>
          <w:spacing w:val="4"/>
          <w:szCs w:val="28"/>
        </w:rPr>
        <w:t xml:space="preserve">và hạt nhân tổ hợp CNQP </w:t>
      </w:r>
      <w:r w:rsidR="000B29DB" w:rsidRPr="00573F94">
        <w:rPr>
          <w:spacing w:val="4"/>
          <w:szCs w:val="28"/>
        </w:rPr>
        <w:t xml:space="preserve">nhằm thúc đẩy, khuyến khích sự phát triển của tổ hợp CNQP và các thành viên tham gia tổ hợp. </w:t>
      </w:r>
      <w:r w:rsidR="00284C53" w:rsidRPr="00573F94">
        <w:rPr>
          <w:spacing w:val="4"/>
          <w:szCs w:val="28"/>
        </w:rPr>
        <w:t>Các quy định về</w:t>
      </w:r>
      <w:r w:rsidR="000B29DB" w:rsidRPr="00573F94">
        <w:rPr>
          <w:spacing w:val="4"/>
          <w:szCs w:val="28"/>
        </w:rPr>
        <w:t xml:space="preserve"> chính sách liên quan đến nhiều quy định tại các văn bản quy phạm pháp luật khác nhau như:</w:t>
      </w:r>
      <w:r w:rsidR="009B6E1C" w:rsidRPr="00573F94">
        <w:rPr>
          <w:szCs w:val="28"/>
        </w:rPr>
        <w:t xml:space="preserve"> </w:t>
      </w:r>
    </w:p>
    <w:p w14:paraId="350A3FEE" w14:textId="1CE5A563" w:rsidR="004A15F8" w:rsidRPr="00573F94" w:rsidRDefault="004A15F8" w:rsidP="004A15F8">
      <w:pPr>
        <w:spacing w:before="60" w:after="60" w:line="240" w:lineRule="auto"/>
        <w:ind w:firstLine="720"/>
        <w:jc w:val="both"/>
        <w:rPr>
          <w:szCs w:val="28"/>
        </w:rPr>
      </w:pPr>
      <w:r w:rsidRPr="00573F94">
        <w:rPr>
          <w:szCs w:val="28"/>
        </w:rPr>
        <w:t>Điều 20</w:t>
      </w:r>
      <w:r w:rsidR="005A3A6E" w:rsidRPr="00573F94">
        <w:rPr>
          <w:szCs w:val="28"/>
        </w:rPr>
        <w:t>, 21</w:t>
      </w:r>
      <w:r w:rsidRPr="00573F94">
        <w:rPr>
          <w:szCs w:val="28"/>
        </w:rPr>
        <w:t xml:space="preserve"> Luật CNQP, AN và ĐVCN năm 2024 quy định về </w:t>
      </w:r>
      <w:r w:rsidR="005A3A6E" w:rsidRPr="00573F94">
        <w:rPr>
          <w:szCs w:val="28"/>
        </w:rPr>
        <w:t>n</w:t>
      </w:r>
      <w:r w:rsidRPr="00573F94">
        <w:rPr>
          <w:szCs w:val="28"/>
        </w:rPr>
        <w:t>guồn lực tài chính</w:t>
      </w:r>
      <w:r w:rsidR="005A3A6E" w:rsidRPr="00573F94">
        <w:rPr>
          <w:szCs w:val="28"/>
        </w:rPr>
        <w:t>, quản lý nguồn lực tài chính</w:t>
      </w:r>
      <w:r w:rsidRPr="00573F94">
        <w:rPr>
          <w:szCs w:val="28"/>
        </w:rPr>
        <w:t xml:space="preserve"> cho CNQP, AN; Điều 29</w:t>
      </w:r>
      <w:r w:rsidR="005A3A6E" w:rsidRPr="00573F94">
        <w:rPr>
          <w:szCs w:val="28"/>
        </w:rPr>
        <w:t>, 30</w:t>
      </w:r>
      <w:r w:rsidRPr="00573F94">
        <w:rPr>
          <w:szCs w:val="28"/>
        </w:rPr>
        <w:t xml:space="preserve"> Luật CNQP, AN và ĐVCN năm 2024 quy định về lĩnh vực tham gia hoạt động CNQP, AN</w:t>
      </w:r>
      <w:r w:rsidR="005A3A6E" w:rsidRPr="00573F94">
        <w:rPr>
          <w:szCs w:val="28"/>
        </w:rPr>
        <w:t xml:space="preserve"> và điều kiện, hình thức tham gia hoạt động CNQP, AN</w:t>
      </w:r>
      <w:r w:rsidRPr="00573F94">
        <w:rPr>
          <w:szCs w:val="28"/>
        </w:rPr>
        <w:t xml:space="preserve"> đối với cơ sở huy động; Điều 35 Luật CNQP, AN và ĐVCN năm 2024 quy định về hoạt động của cơ sở CNQP nòng cốt; Điều 42 Luật CNQP, AN và ĐVCN năm 2024 quy định về chức năng, nhiệm vụ, thành phần của tổ hợp CNQP; Điều 43 Luật CNQP, AN và ĐVCN năm 2024 quy định về hạt nhân tổ hợp CNQP; </w:t>
      </w:r>
      <w:r w:rsidR="005A3A6E" w:rsidRPr="00573F94">
        <w:rPr>
          <w:szCs w:val="28"/>
        </w:rPr>
        <w:t xml:space="preserve">Điều 45 Luật CNQP, AN và ĐVCN năm 2024 quy định về chính sách của Nhà nước đối với tổ hợp CNQP; </w:t>
      </w:r>
      <w:r w:rsidRPr="00573F94">
        <w:rPr>
          <w:szCs w:val="28"/>
        </w:rPr>
        <w:t>Điều 8 Luật Ngân sách nhà nước năm 2015 quy định về nguyên tắc quản lý ngân sách nhà nước; Điều 6 Luật Khoa học và công nghệ năm 2013 quy định về chính sách của Nhà nước về phát triển khoa học và công nghệ; Điều 7 Nghị định số 16/2023/NĐ-CP quy định về chính sách đối với doanh nghiệp trực tiếp phục vụ quốc phòng an ninh và người lao động tại doanh nghiệp trực tiếp phục vụ quốc phòng, an ninh.</w:t>
      </w:r>
    </w:p>
    <w:p w14:paraId="5F223080" w14:textId="2A10DE83" w:rsidR="00CE6795" w:rsidRPr="00573F94" w:rsidRDefault="001407EE" w:rsidP="00C671AE">
      <w:pPr>
        <w:spacing w:after="0" w:line="240" w:lineRule="auto"/>
        <w:ind w:firstLine="720"/>
        <w:jc w:val="both"/>
        <w:rPr>
          <w:bCs/>
          <w:szCs w:val="28"/>
        </w:rPr>
      </w:pPr>
      <w:r w:rsidRPr="00573F94">
        <w:rPr>
          <w:szCs w:val="28"/>
          <w:lang w:val="nl-NL"/>
        </w:rPr>
        <w:t>c) Về xuất khẩu sản phẩm, dịch vụ</w:t>
      </w:r>
      <w:r w:rsidR="000B29DB" w:rsidRPr="00573F94">
        <w:rPr>
          <w:szCs w:val="28"/>
          <w:lang w:val="nl-NL"/>
        </w:rPr>
        <w:t xml:space="preserve"> CNQP, AN</w:t>
      </w:r>
      <w:r w:rsidR="00754E8C" w:rsidRPr="00573F94">
        <w:rPr>
          <w:szCs w:val="28"/>
          <w:lang w:val="nl-NL"/>
        </w:rPr>
        <w:t xml:space="preserve"> </w:t>
      </w:r>
      <w:r w:rsidR="00754E8C" w:rsidRPr="00573F94">
        <w:rPr>
          <w:szCs w:val="28"/>
          <w:shd w:val="clear" w:color="auto" w:fill="FFFFFF"/>
          <w:lang w:val="nl-NL"/>
        </w:rPr>
        <w:t>có liên quan đến nhiều quy định như</w:t>
      </w:r>
      <w:r w:rsidR="000B29DB" w:rsidRPr="00573F94">
        <w:rPr>
          <w:szCs w:val="28"/>
          <w:lang w:val="nl-NL"/>
        </w:rPr>
        <w:t>:</w:t>
      </w:r>
      <w:r w:rsidR="00754E8C" w:rsidRPr="00573F94">
        <w:rPr>
          <w:szCs w:val="28"/>
          <w:lang w:val="nl-NL"/>
        </w:rPr>
        <w:t xml:space="preserve"> Điều 74 Luật CNQP, AN và ĐVCN</w:t>
      </w:r>
      <w:r w:rsidR="00284C53" w:rsidRPr="00573F94">
        <w:rPr>
          <w:szCs w:val="28"/>
          <w:lang w:val="nl-NL"/>
        </w:rPr>
        <w:t xml:space="preserve"> năm 2024</w:t>
      </w:r>
      <w:r w:rsidR="00754E8C" w:rsidRPr="00573F94">
        <w:rPr>
          <w:szCs w:val="28"/>
          <w:lang w:val="nl-NL"/>
        </w:rPr>
        <w:t xml:space="preserve"> quy định về </w:t>
      </w:r>
      <w:r w:rsidR="00754E8C" w:rsidRPr="00573F94">
        <w:rPr>
          <w:szCs w:val="28"/>
        </w:rPr>
        <w:t xml:space="preserve">xuất khẩu sản phẩm, dịch vụ CNQP, AN; </w:t>
      </w:r>
      <w:r w:rsidR="0024643D" w:rsidRPr="00573F94">
        <w:rPr>
          <w:szCs w:val="28"/>
        </w:rPr>
        <w:t xml:space="preserve">Điều 16 Luật Thuế xuất khẩu, thuế nhập khẩu năm 2016 quy định về miễn thuế; </w:t>
      </w:r>
      <w:r w:rsidR="00E953C4" w:rsidRPr="00573F94">
        <w:rPr>
          <w:szCs w:val="28"/>
        </w:rPr>
        <w:t>Điều 50 Luật Hải quan năm 2014 quy định về kiểm tra, giám sát hải quan đối với hàng hóa phục vụ yêu cầu khẩn cấp, hàng hóa chuyên dùng phục vụ an ninh, quốc phòng</w:t>
      </w:r>
      <w:r w:rsidR="00EA2E4C" w:rsidRPr="00573F94">
        <w:rPr>
          <w:szCs w:val="28"/>
        </w:rPr>
        <w:t>; Điều 2</w:t>
      </w:r>
      <w:r w:rsidR="000673BF" w:rsidRPr="00573F94">
        <w:rPr>
          <w:szCs w:val="28"/>
        </w:rPr>
        <w:t>8</w:t>
      </w:r>
      <w:r w:rsidR="00EA2E4C" w:rsidRPr="00573F94">
        <w:rPr>
          <w:szCs w:val="28"/>
        </w:rPr>
        <w:t xml:space="preserve">, Điều 27, Điều 33 Luật Thương mại năm 2005 quy định về </w:t>
      </w:r>
      <w:bookmarkStart w:id="2" w:name="dieu_28_name"/>
      <w:r w:rsidR="00B45929" w:rsidRPr="00573F94">
        <w:rPr>
          <w:szCs w:val="28"/>
        </w:rPr>
        <w:t>x</w:t>
      </w:r>
      <w:r w:rsidR="00EA2E4C" w:rsidRPr="00573F94">
        <w:rPr>
          <w:szCs w:val="28"/>
        </w:rPr>
        <w:t>uất khẩu, nhập khẩu hàng hoá</w:t>
      </w:r>
      <w:bookmarkEnd w:id="2"/>
      <w:r w:rsidR="00EA2E4C" w:rsidRPr="00573F94">
        <w:rPr>
          <w:szCs w:val="28"/>
        </w:rPr>
        <w:t xml:space="preserve">; </w:t>
      </w:r>
      <w:bookmarkStart w:id="3" w:name="dieu_27_name"/>
      <w:r w:rsidR="00B45929" w:rsidRPr="00573F94">
        <w:rPr>
          <w:szCs w:val="28"/>
        </w:rPr>
        <w:t>m</w:t>
      </w:r>
      <w:r w:rsidR="00EA2E4C" w:rsidRPr="00573F94">
        <w:rPr>
          <w:szCs w:val="28"/>
        </w:rPr>
        <w:t>ua bán hàng hoá quốc tế</w:t>
      </w:r>
      <w:bookmarkEnd w:id="3"/>
      <w:r w:rsidR="00EA2E4C" w:rsidRPr="00573F94">
        <w:rPr>
          <w:szCs w:val="28"/>
        </w:rPr>
        <w:t xml:space="preserve"> và </w:t>
      </w:r>
      <w:bookmarkStart w:id="4" w:name="dieu_33_name"/>
      <w:r w:rsidR="00B45929" w:rsidRPr="00573F94">
        <w:rPr>
          <w:szCs w:val="28"/>
        </w:rPr>
        <w:t>g</w:t>
      </w:r>
      <w:r w:rsidR="00EA2E4C" w:rsidRPr="00573F94">
        <w:rPr>
          <w:szCs w:val="28"/>
        </w:rPr>
        <w:t>iấy chứng nhận xuất xứ hàng hoá và quy tắc xuất xứ hàng hóa</w:t>
      </w:r>
      <w:bookmarkEnd w:id="4"/>
      <w:r w:rsidR="00B45929" w:rsidRPr="00573F94">
        <w:rPr>
          <w:szCs w:val="28"/>
        </w:rPr>
        <w:t xml:space="preserve">; Điều </w:t>
      </w:r>
      <w:r w:rsidR="000673BF" w:rsidRPr="00573F94">
        <w:rPr>
          <w:szCs w:val="28"/>
        </w:rPr>
        <w:t xml:space="preserve">4, Điều 9 </w:t>
      </w:r>
      <w:r w:rsidR="00B45929" w:rsidRPr="00573F94">
        <w:rPr>
          <w:szCs w:val="28"/>
        </w:rPr>
        <w:t>Nghị định số 69/2018/NĐ-CP quy định về thủ tục xuất khẩu, nhập khẩu</w:t>
      </w:r>
      <w:r w:rsidR="000673BF" w:rsidRPr="00573F94">
        <w:rPr>
          <w:szCs w:val="28"/>
        </w:rPr>
        <w:t xml:space="preserve">; </w:t>
      </w:r>
      <w:r w:rsidR="000673BF" w:rsidRPr="00573F94">
        <w:rPr>
          <w:szCs w:val="28"/>
          <w:lang w:val="vi-VN"/>
        </w:rPr>
        <w:t>Hồ sơ, quy trình cấp giấy phép xuất khẩu, nhập khẩu</w:t>
      </w:r>
      <w:r w:rsidR="000673BF" w:rsidRPr="00573F94">
        <w:rPr>
          <w:szCs w:val="28"/>
        </w:rPr>
        <w:t xml:space="preserve"> ; Điều 12 </w:t>
      </w:r>
      <w:r w:rsidR="000673BF" w:rsidRPr="00573F94">
        <w:rPr>
          <w:bCs/>
          <w:szCs w:val="28"/>
          <w:lang w:val="vi-VN"/>
        </w:rPr>
        <w:t>Nghị định số 113/2017/NĐ-CP</w:t>
      </w:r>
      <w:r w:rsidR="00C671AE" w:rsidRPr="00573F94">
        <w:rPr>
          <w:bCs/>
          <w:szCs w:val="28"/>
        </w:rPr>
        <w:t xml:space="preserve"> </w:t>
      </w:r>
      <w:r w:rsidR="000673BF" w:rsidRPr="00573F94">
        <w:rPr>
          <w:szCs w:val="28"/>
        </w:rPr>
        <w:t xml:space="preserve">quy định về </w:t>
      </w:r>
      <w:r w:rsidR="000673BF" w:rsidRPr="00573F94">
        <w:rPr>
          <w:szCs w:val="28"/>
          <w:lang w:val="vi-VN"/>
        </w:rPr>
        <w:t>Hồ sơ, trình tự, thủ tục cấp Giấy phép xuất khẩu, nhập khẩu tiền chất công nghiệp</w:t>
      </w:r>
      <w:r w:rsidR="008A64E2" w:rsidRPr="00573F94">
        <w:rPr>
          <w:szCs w:val="28"/>
        </w:rPr>
        <w:t>.</w:t>
      </w:r>
    </w:p>
    <w:p w14:paraId="67A9A39D" w14:textId="621C102E" w:rsidR="004060B1" w:rsidRPr="00573F94" w:rsidRDefault="004060B1" w:rsidP="002102C0">
      <w:pPr>
        <w:spacing w:before="60" w:after="60" w:line="240" w:lineRule="auto"/>
        <w:ind w:firstLine="720"/>
        <w:jc w:val="both"/>
        <w:rPr>
          <w:spacing w:val="2"/>
          <w:szCs w:val="28"/>
        </w:rPr>
      </w:pPr>
      <w:r w:rsidRPr="00573F94">
        <w:rPr>
          <w:spacing w:val="2"/>
          <w:szCs w:val="28"/>
        </w:rPr>
        <w:t xml:space="preserve">Qua rà soát không phát hiện quy định mâu thuẫn, chồng chéo, không phù hợp với thực tiễn có liên quan đến nội dung điều kiện, hình thức tham gia hoạt động CNQP, AN của cơ sở huy động; tổ hợp CNQP; xuất khẩu sản phẩm, dịch vụ CNQP, AN tại dự thảo </w:t>
      </w:r>
      <w:r w:rsidRPr="00573F94">
        <w:rPr>
          <w:spacing w:val="2"/>
          <w:szCs w:val="28"/>
          <w:lang w:val="nl-NL"/>
        </w:rPr>
        <w:t>Nghị định quy định chi tiết một số điều của Luật CNQP, AN và ĐVCN với các văn bản quy phạm pháp luật có liên quan</w:t>
      </w:r>
      <w:r w:rsidRPr="00573F94">
        <w:rPr>
          <w:spacing w:val="2"/>
          <w:szCs w:val="28"/>
        </w:rPr>
        <w:t xml:space="preserve"> và không đề xuất sửa đổi, bổ sung, thay thế hoặc bãi bỏ các quy định tại văn bản quy phạm pháp luật khác.</w:t>
      </w:r>
    </w:p>
    <w:p w14:paraId="7A422496" w14:textId="6722ABE3" w:rsidR="00A473D5" w:rsidRPr="00573F94" w:rsidRDefault="00296408" w:rsidP="002102C0">
      <w:pPr>
        <w:spacing w:before="60" w:after="60" w:line="240" w:lineRule="auto"/>
        <w:ind w:firstLine="720"/>
        <w:jc w:val="center"/>
        <w:rPr>
          <w:szCs w:val="28"/>
          <w:lang w:val="nl-NL"/>
        </w:rPr>
      </w:pPr>
      <w:r w:rsidRPr="00573F94">
        <w:rPr>
          <w:i/>
          <w:szCs w:val="28"/>
          <w:lang w:val="nl-NL"/>
        </w:rPr>
        <w:t>(</w:t>
      </w:r>
      <w:r w:rsidR="00B72A83" w:rsidRPr="00573F94">
        <w:rPr>
          <w:i/>
          <w:szCs w:val="28"/>
          <w:lang w:val="nl-NL"/>
        </w:rPr>
        <w:t xml:space="preserve">Chi tiết có </w:t>
      </w:r>
      <w:r w:rsidRPr="00573F94">
        <w:rPr>
          <w:i/>
          <w:szCs w:val="28"/>
          <w:lang w:val="nl-NL"/>
        </w:rPr>
        <w:t>Phụ lục</w:t>
      </w:r>
      <w:r w:rsidR="00B72A83" w:rsidRPr="00573F94">
        <w:rPr>
          <w:i/>
          <w:szCs w:val="28"/>
          <w:lang w:val="nl-NL"/>
        </w:rPr>
        <w:t xml:space="preserve"> kèm theo)</w:t>
      </w:r>
    </w:p>
    <w:p w14:paraId="697A7B40" w14:textId="77777777" w:rsidR="00573F94" w:rsidRPr="00573F94" w:rsidRDefault="00573F94" w:rsidP="00573F94">
      <w:pPr>
        <w:spacing w:before="120" w:after="360" w:line="240" w:lineRule="auto"/>
        <w:ind w:firstLine="720"/>
        <w:jc w:val="both"/>
        <w:rPr>
          <w:szCs w:val="28"/>
        </w:rPr>
      </w:pPr>
      <w:r w:rsidRPr="00573F94">
        <w:rPr>
          <w:spacing w:val="-4"/>
          <w:szCs w:val="28"/>
        </w:rPr>
        <w:lastRenderedPageBreak/>
        <w:t>Trên đây là Báo cáo của Bộ Quốc phòng về kết quả rà soát các văn bản quy phạm</w:t>
      </w:r>
      <w:r w:rsidRPr="00573F94">
        <w:rPr>
          <w:szCs w:val="28"/>
        </w:rPr>
        <w:t xml:space="preserve"> pháp luật có liên quan đến dự thảo Nghị định quy định chi tiết một số điều của Luật CNQP, AN và ĐVCN./.</w:t>
      </w:r>
    </w:p>
    <w:tbl>
      <w:tblPr>
        <w:tblW w:w="9039" w:type="dxa"/>
        <w:tblLayout w:type="fixed"/>
        <w:tblLook w:val="0000" w:firstRow="0" w:lastRow="0" w:firstColumn="0" w:lastColumn="0" w:noHBand="0" w:noVBand="0"/>
      </w:tblPr>
      <w:tblGrid>
        <w:gridCol w:w="4434"/>
        <w:gridCol w:w="4605"/>
      </w:tblGrid>
      <w:tr w:rsidR="001A7B59" w:rsidRPr="006106DD" w14:paraId="4F79C452" w14:textId="77777777" w:rsidTr="00397236">
        <w:trPr>
          <w:trHeight w:val="2886"/>
        </w:trPr>
        <w:tc>
          <w:tcPr>
            <w:tcW w:w="4434" w:type="dxa"/>
          </w:tcPr>
          <w:p w14:paraId="361843D5" w14:textId="77777777" w:rsidR="001A7B59" w:rsidRPr="006106DD" w:rsidRDefault="001A7B59" w:rsidP="00397236">
            <w:pPr>
              <w:widowControl w:val="0"/>
              <w:spacing w:after="0"/>
              <w:rPr>
                <w:b/>
                <w:i/>
                <w:color w:val="000000"/>
                <w:spacing w:val="2"/>
                <w:szCs w:val="28"/>
                <w:lang w:val="sv-SE"/>
              </w:rPr>
            </w:pPr>
          </w:p>
          <w:p w14:paraId="5BEF24E9" w14:textId="77777777" w:rsidR="001A7B59" w:rsidRPr="006106DD" w:rsidRDefault="001A7B59" w:rsidP="00397236">
            <w:pPr>
              <w:widowControl w:val="0"/>
              <w:spacing w:after="0"/>
              <w:rPr>
                <w:b/>
                <w:i/>
                <w:color w:val="000000"/>
                <w:spacing w:val="2"/>
                <w:sz w:val="24"/>
                <w:lang w:val="sv-SE"/>
              </w:rPr>
            </w:pPr>
            <w:r w:rsidRPr="006106DD">
              <w:rPr>
                <w:b/>
                <w:i/>
                <w:color w:val="000000"/>
                <w:spacing w:val="2"/>
                <w:sz w:val="24"/>
                <w:lang w:val="sv-SE"/>
              </w:rPr>
              <w:t>Nơi nhận:</w:t>
            </w:r>
          </w:p>
          <w:p w14:paraId="0067D305" w14:textId="458D56A8" w:rsidR="001A7B59" w:rsidRPr="006106DD" w:rsidRDefault="001A7B59" w:rsidP="00397236">
            <w:pPr>
              <w:spacing w:after="0"/>
              <w:rPr>
                <w:color w:val="000000"/>
                <w:spacing w:val="-4"/>
                <w:sz w:val="22"/>
                <w:lang w:val="de-DE"/>
              </w:rPr>
            </w:pPr>
            <w:r w:rsidRPr="006106DD">
              <w:rPr>
                <w:color w:val="000000"/>
                <w:spacing w:val="-4"/>
                <w:sz w:val="22"/>
                <w:lang w:val="de-DE"/>
              </w:rPr>
              <w:t xml:space="preserve">- </w:t>
            </w:r>
            <w:r w:rsidR="00307AA0">
              <w:rPr>
                <w:color w:val="000000"/>
                <w:spacing w:val="-4"/>
                <w:sz w:val="22"/>
                <w:lang w:val="de-DE"/>
              </w:rPr>
              <w:t>Chính phủ</w:t>
            </w:r>
            <w:r w:rsidRPr="006106DD">
              <w:rPr>
                <w:color w:val="000000"/>
                <w:spacing w:val="-4"/>
                <w:sz w:val="22"/>
                <w:lang w:val="de-DE"/>
              </w:rPr>
              <w:t>;</w:t>
            </w:r>
          </w:p>
          <w:p w14:paraId="2A170829" w14:textId="00A95021" w:rsidR="001A7B59" w:rsidRPr="00945921" w:rsidRDefault="001A7B59" w:rsidP="00397236">
            <w:pPr>
              <w:spacing w:after="0"/>
              <w:rPr>
                <w:color w:val="000000"/>
                <w:spacing w:val="-6"/>
                <w:sz w:val="22"/>
                <w:lang w:val="de-DE"/>
              </w:rPr>
            </w:pPr>
            <w:r w:rsidRPr="00945921">
              <w:rPr>
                <w:color w:val="000000"/>
                <w:spacing w:val="-6"/>
                <w:sz w:val="22"/>
                <w:lang w:val="de-DE"/>
              </w:rPr>
              <w:t>- Đ/c Bộ trưởng B</w:t>
            </w:r>
            <w:r w:rsidR="00945921" w:rsidRPr="00945921">
              <w:rPr>
                <w:color w:val="000000"/>
                <w:spacing w:val="-6"/>
                <w:sz w:val="22"/>
                <w:lang w:val="de-DE"/>
              </w:rPr>
              <w:t xml:space="preserve">ộ </w:t>
            </w:r>
            <w:r w:rsidRPr="00945921">
              <w:rPr>
                <w:color w:val="000000"/>
                <w:spacing w:val="-6"/>
                <w:sz w:val="22"/>
                <w:lang w:val="de-DE"/>
              </w:rPr>
              <w:t>Q</w:t>
            </w:r>
            <w:r w:rsidR="00945921" w:rsidRPr="00945921">
              <w:rPr>
                <w:color w:val="000000"/>
                <w:spacing w:val="-6"/>
                <w:sz w:val="22"/>
                <w:lang w:val="de-DE"/>
              </w:rPr>
              <w:t>uốc phòng</w:t>
            </w:r>
            <w:r w:rsidRPr="00945921">
              <w:rPr>
                <w:color w:val="000000"/>
                <w:spacing w:val="-6"/>
                <w:sz w:val="22"/>
                <w:lang w:val="de-DE"/>
              </w:rPr>
              <w:t xml:space="preserve"> (để báo cáo);</w:t>
            </w:r>
          </w:p>
          <w:p w14:paraId="50A0E037" w14:textId="77777777" w:rsidR="001A7B59" w:rsidRPr="006106DD" w:rsidRDefault="001A7B59" w:rsidP="00397236">
            <w:pPr>
              <w:spacing w:after="0"/>
              <w:rPr>
                <w:color w:val="000000"/>
                <w:spacing w:val="-4"/>
                <w:sz w:val="22"/>
                <w:lang w:val="de-DE"/>
              </w:rPr>
            </w:pPr>
            <w:r w:rsidRPr="006106DD">
              <w:rPr>
                <w:color w:val="000000"/>
                <w:spacing w:val="-4"/>
                <w:sz w:val="22"/>
                <w:lang w:val="de-DE"/>
              </w:rPr>
              <w:t xml:space="preserve">- </w:t>
            </w:r>
            <w:r>
              <w:rPr>
                <w:color w:val="000000"/>
                <w:spacing w:val="-4"/>
                <w:sz w:val="22"/>
                <w:lang w:val="de-DE"/>
              </w:rPr>
              <w:t xml:space="preserve">Các </w:t>
            </w:r>
            <w:r w:rsidRPr="006106DD">
              <w:rPr>
                <w:color w:val="000000"/>
                <w:spacing w:val="-4"/>
                <w:sz w:val="22"/>
                <w:lang w:val="de-DE"/>
              </w:rPr>
              <w:t>Bộ</w:t>
            </w:r>
            <w:r>
              <w:rPr>
                <w:color w:val="000000"/>
                <w:spacing w:val="-4"/>
                <w:sz w:val="22"/>
                <w:lang w:val="de-DE"/>
              </w:rPr>
              <w:t>:</w:t>
            </w:r>
            <w:r w:rsidRPr="006106DD">
              <w:rPr>
                <w:color w:val="000000"/>
                <w:spacing w:val="-4"/>
                <w:sz w:val="22"/>
                <w:lang w:val="de-DE"/>
              </w:rPr>
              <w:t xml:space="preserve"> </w:t>
            </w:r>
            <w:r>
              <w:rPr>
                <w:color w:val="000000"/>
                <w:spacing w:val="-4"/>
                <w:sz w:val="22"/>
                <w:lang w:val="de-DE"/>
              </w:rPr>
              <w:t xml:space="preserve">Quốc phòng, </w:t>
            </w:r>
            <w:r w:rsidRPr="006106DD">
              <w:rPr>
                <w:color w:val="000000"/>
                <w:spacing w:val="-4"/>
                <w:sz w:val="22"/>
                <w:lang w:val="de-DE"/>
              </w:rPr>
              <w:t>Tư pháp</w:t>
            </w:r>
            <w:r>
              <w:rPr>
                <w:color w:val="000000"/>
                <w:spacing w:val="-4"/>
                <w:sz w:val="22"/>
                <w:lang w:val="de-DE"/>
              </w:rPr>
              <w:t>,</w:t>
            </w:r>
            <w:r w:rsidRPr="006106DD">
              <w:rPr>
                <w:color w:val="000000"/>
                <w:spacing w:val="-4"/>
                <w:sz w:val="22"/>
                <w:lang w:val="de-DE"/>
              </w:rPr>
              <w:t xml:space="preserve"> Công an</w:t>
            </w:r>
            <w:r>
              <w:rPr>
                <w:color w:val="000000"/>
                <w:spacing w:val="-4"/>
                <w:sz w:val="22"/>
                <w:lang w:val="de-DE"/>
              </w:rPr>
              <w:t>;</w:t>
            </w:r>
          </w:p>
          <w:p w14:paraId="46C6859B" w14:textId="77777777" w:rsidR="001A7B59" w:rsidRDefault="001A7B59" w:rsidP="00397236">
            <w:pPr>
              <w:spacing w:after="0"/>
              <w:rPr>
                <w:color w:val="000000"/>
                <w:spacing w:val="-4"/>
                <w:sz w:val="22"/>
                <w:lang w:val="de-DE"/>
              </w:rPr>
            </w:pPr>
            <w:r>
              <w:rPr>
                <w:color w:val="000000"/>
                <w:spacing w:val="-4"/>
                <w:sz w:val="22"/>
                <w:lang w:val="de-DE"/>
              </w:rPr>
              <w:t>- Văn phòng Chính phủ;</w:t>
            </w:r>
          </w:p>
          <w:p w14:paraId="49006D2A" w14:textId="77777777" w:rsidR="001A7B59" w:rsidRPr="006106DD" w:rsidRDefault="001A7B59" w:rsidP="00397236">
            <w:pPr>
              <w:spacing w:after="0"/>
              <w:rPr>
                <w:color w:val="000000"/>
                <w:spacing w:val="-4"/>
                <w:sz w:val="22"/>
                <w:lang w:val="de-DE"/>
              </w:rPr>
            </w:pPr>
            <w:r w:rsidRPr="006106DD">
              <w:rPr>
                <w:color w:val="000000"/>
                <w:spacing w:val="-4"/>
                <w:sz w:val="22"/>
                <w:lang w:val="de-DE"/>
              </w:rPr>
              <w:t>- Tổng cục CNQP;</w:t>
            </w:r>
          </w:p>
          <w:p w14:paraId="3068C6A4" w14:textId="2FF91208" w:rsidR="001A7B59" w:rsidRPr="006106DD" w:rsidRDefault="001A7B59" w:rsidP="00397236">
            <w:pPr>
              <w:spacing w:after="0"/>
              <w:rPr>
                <w:color w:val="000000"/>
                <w:spacing w:val="-4"/>
                <w:sz w:val="22"/>
                <w:lang w:val="de-DE"/>
              </w:rPr>
            </w:pPr>
            <w:r w:rsidRPr="006106DD">
              <w:rPr>
                <w:color w:val="000000"/>
                <w:spacing w:val="-4"/>
                <w:sz w:val="22"/>
                <w:lang w:val="de-DE"/>
              </w:rPr>
              <w:t xml:space="preserve">- Vụ </w:t>
            </w:r>
            <w:r w:rsidR="00E01FB2">
              <w:rPr>
                <w:color w:val="000000"/>
                <w:spacing w:val="-4"/>
                <w:sz w:val="22"/>
                <w:lang w:val="de-DE"/>
              </w:rPr>
              <w:t>P</w:t>
            </w:r>
            <w:r w:rsidRPr="006106DD">
              <w:rPr>
                <w:color w:val="000000"/>
                <w:spacing w:val="-4"/>
                <w:sz w:val="22"/>
                <w:lang w:val="de-DE"/>
              </w:rPr>
              <w:t>háp chế/BQP;</w:t>
            </w:r>
          </w:p>
          <w:p w14:paraId="3E994803" w14:textId="77777777" w:rsidR="001A7B59" w:rsidRPr="006106DD" w:rsidRDefault="001A7B59" w:rsidP="00397236">
            <w:pPr>
              <w:spacing w:after="0"/>
              <w:rPr>
                <w:color w:val="000000"/>
                <w:sz w:val="24"/>
              </w:rPr>
            </w:pPr>
            <w:r w:rsidRPr="006106DD">
              <w:rPr>
                <w:color w:val="000000"/>
                <w:spacing w:val="-4"/>
                <w:sz w:val="22"/>
                <w:lang w:val="de-DE"/>
              </w:rPr>
              <w:t>- Lưu: VT, CNQP. C</w:t>
            </w:r>
            <w:r>
              <w:rPr>
                <w:color w:val="000000"/>
                <w:spacing w:val="-4"/>
                <w:sz w:val="22"/>
                <w:lang w:val="de-DE"/>
              </w:rPr>
              <w:t>10</w:t>
            </w:r>
            <w:r w:rsidRPr="006106DD">
              <w:rPr>
                <w:color w:val="000000"/>
                <w:spacing w:val="-4"/>
                <w:sz w:val="22"/>
              </w:rPr>
              <w:t>b.</w:t>
            </w:r>
          </w:p>
        </w:tc>
        <w:tc>
          <w:tcPr>
            <w:tcW w:w="4605" w:type="dxa"/>
          </w:tcPr>
          <w:p w14:paraId="196C6B0A" w14:textId="77777777" w:rsidR="001A7B59" w:rsidRPr="006106DD" w:rsidRDefault="001A7B59" w:rsidP="00397236">
            <w:pPr>
              <w:spacing w:after="0"/>
              <w:jc w:val="center"/>
              <w:outlineLvl w:val="0"/>
              <w:rPr>
                <w:b/>
                <w:bCs/>
                <w:color w:val="000000"/>
                <w:szCs w:val="28"/>
              </w:rPr>
            </w:pPr>
            <w:r w:rsidRPr="006106DD">
              <w:rPr>
                <w:b/>
                <w:bCs/>
                <w:color w:val="000000"/>
                <w:szCs w:val="28"/>
              </w:rPr>
              <w:t>KT. BỘ TRƯỞNG</w:t>
            </w:r>
          </w:p>
          <w:p w14:paraId="6F533134" w14:textId="77777777" w:rsidR="001A7B59" w:rsidRPr="006106DD" w:rsidRDefault="001A7B59" w:rsidP="00397236">
            <w:pPr>
              <w:spacing w:after="0"/>
              <w:jc w:val="center"/>
              <w:outlineLvl w:val="0"/>
              <w:rPr>
                <w:b/>
                <w:bCs/>
                <w:color w:val="000000"/>
                <w:szCs w:val="28"/>
              </w:rPr>
            </w:pPr>
            <w:r w:rsidRPr="006106DD">
              <w:rPr>
                <w:b/>
                <w:bCs/>
                <w:color w:val="000000"/>
                <w:szCs w:val="28"/>
              </w:rPr>
              <w:t>THỨ TRƯỞNG</w:t>
            </w:r>
          </w:p>
          <w:p w14:paraId="6593782C" w14:textId="77777777" w:rsidR="001A7B59" w:rsidRPr="006106DD" w:rsidRDefault="001A7B59" w:rsidP="00397236">
            <w:pPr>
              <w:spacing w:before="80" w:after="80"/>
              <w:jc w:val="center"/>
              <w:outlineLvl w:val="0"/>
              <w:rPr>
                <w:bCs/>
                <w:color w:val="000000"/>
                <w:szCs w:val="28"/>
              </w:rPr>
            </w:pPr>
          </w:p>
          <w:p w14:paraId="6576198E" w14:textId="77777777" w:rsidR="001A7B59" w:rsidRPr="006106DD" w:rsidRDefault="001A7B59" w:rsidP="00397236">
            <w:pPr>
              <w:spacing w:before="80" w:after="80"/>
              <w:jc w:val="center"/>
              <w:outlineLvl w:val="0"/>
              <w:rPr>
                <w:bCs/>
                <w:color w:val="000000"/>
                <w:szCs w:val="28"/>
              </w:rPr>
            </w:pPr>
          </w:p>
          <w:p w14:paraId="7EBF5A2A" w14:textId="77777777" w:rsidR="001A7B59" w:rsidRPr="006106DD" w:rsidRDefault="001A7B59" w:rsidP="00397236">
            <w:pPr>
              <w:spacing w:before="80" w:after="80"/>
              <w:jc w:val="center"/>
              <w:outlineLvl w:val="0"/>
              <w:rPr>
                <w:bCs/>
                <w:color w:val="000000"/>
                <w:szCs w:val="28"/>
              </w:rPr>
            </w:pPr>
          </w:p>
          <w:p w14:paraId="0DF2E796" w14:textId="77777777" w:rsidR="001A7B59" w:rsidRPr="006106DD" w:rsidRDefault="001A7B59" w:rsidP="00397236">
            <w:pPr>
              <w:spacing w:before="80" w:after="80"/>
              <w:jc w:val="center"/>
              <w:outlineLvl w:val="0"/>
              <w:rPr>
                <w:bCs/>
                <w:color w:val="000000"/>
                <w:szCs w:val="28"/>
              </w:rPr>
            </w:pPr>
          </w:p>
          <w:p w14:paraId="3AAB0F61" w14:textId="77777777" w:rsidR="001A7B59" w:rsidRPr="006106DD" w:rsidRDefault="001A7B59" w:rsidP="00397236">
            <w:pPr>
              <w:spacing w:before="80"/>
              <w:jc w:val="center"/>
              <w:outlineLvl w:val="0"/>
              <w:rPr>
                <w:b/>
                <w:bCs/>
                <w:color w:val="000000"/>
                <w:szCs w:val="28"/>
              </w:rPr>
            </w:pPr>
            <w:r w:rsidRPr="006106DD">
              <w:rPr>
                <w:b/>
                <w:bCs/>
                <w:color w:val="000000"/>
                <w:szCs w:val="28"/>
              </w:rPr>
              <w:t>Thượng tướng Phạm Hoài Nam</w:t>
            </w:r>
          </w:p>
        </w:tc>
      </w:tr>
    </w:tbl>
    <w:p w14:paraId="3180DA08" w14:textId="77777777" w:rsidR="00573F94" w:rsidRPr="00573F94" w:rsidRDefault="00573F94" w:rsidP="00573F94">
      <w:pPr>
        <w:spacing w:before="120" w:after="120" w:line="240" w:lineRule="auto"/>
        <w:jc w:val="both"/>
        <w:rPr>
          <w:lang w:val="pt-BR"/>
        </w:rPr>
      </w:pPr>
    </w:p>
    <w:p w14:paraId="6BD70DF8" w14:textId="77777777" w:rsidR="00F32E10" w:rsidRPr="00573F94" w:rsidRDefault="00F32E10" w:rsidP="001B1FF4">
      <w:pPr>
        <w:spacing w:before="120" w:after="120" w:line="240" w:lineRule="auto"/>
        <w:jc w:val="both"/>
        <w:rPr>
          <w:lang w:val="pt-BR"/>
        </w:rPr>
      </w:pPr>
    </w:p>
    <w:sectPr w:rsidR="00F32E10" w:rsidRPr="00573F94" w:rsidSect="002102C0">
      <w:headerReference w:type="default" r:id="rId8"/>
      <w:pgSz w:w="11907" w:h="16840" w:code="9"/>
      <w:pgMar w:top="1134" w:right="964" w:bottom="1134" w:left="1701"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43695" w14:textId="77777777" w:rsidR="00A02408" w:rsidRDefault="00A02408" w:rsidP="00B07D19">
      <w:pPr>
        <w:spacing w:after="0" w:line="240" w:lineRule="auto"/>
      </w:pPr>
      <w:r>
        <w:separator/>
      </w:r>
    </w:p>
  </w:endnote>
  <w:endnote w:type="continuationSeparator" w:id="0">
    <w:p w14:paraId="350CEB90" w14:textId="77777777" w:rsidR="00A02408" w:rsidRDefault="00A02408" w:rsidP="00B07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Liberation Mono">
    <w:altName w:val="Courier New"/>
    <w:charset w:val="01"/>
    <w:family w:val="modern"/>
    <w:pitch w:val="fixed"/>
  </w:font>
  <w:font w:name="Times New Roman Italic">
    <w:panose1 w:val="0202050305040509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85398" w14:textId="77777777" w:rsidR="00A02408" w:rsidRDefault="00A02408" w:rsidP="00B07D19">
      <w:pPr>
        <w:spacing w:after="0" w:line="240" w:lineRule="auto"/>
      </w:pPr>
      <w:r>
        <w:separator/>
      </w:r>
    </w:p>
  </w:footnote>
  <w:footnote w:type="continuationSeparator" w:id="0">
    <w:p w14:paraId="758979C8" w14:textId="77777777" w:rsidR="00A02408" w:rsidRDefault="00A02408" w:rsidP="00B07D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34716" w14:textId="3ED62419" w:rsidR="00944580" w:rsidRPr="00FC0677" w:rsidRDefault="00944580">
    <w:pPr>
      <w:pStyle w:val="Header"/>
      <w:jc w:val="center"/>
      <w:rPr>
        <w:sz w:val="24"/>
        <w:szCs w:val="24"/>
      </w:rPr>
    </w:pPr>
    <w:r w:rsidRPr="00FC0677">
      <w:rPr>
        <w:sz w:val="24"/>
        <w:szCs w:val="24"/>
      </w:rPr>
      <w:fldChar w:fldCharType="begin"/>
    </w:r>
    <w:r w:rsidRPr="00FC0677">
      <w:rPr>
        <w:sz w:val="24"/>
        <w:szCs w:val="24"/>
      </w:rPr>
      <w:instrText xml:space="preserve"> PAGE   \* MERGEFORMAT </w:instrText>
    </w:r>
    <w:r w:rsidRPr="00FC0677">
      <w:rPr>
        <w:sz w:val="24"/>
        <w:szCs w:val="24"/>
      </w:rPr>
      <w:fldChar w:fldCharType="separate"/>
    </w:r>
    <w:r w:rsidR="000518BB">
      <w:rPr>
        <w:noProof/>
        <w:sz w:val="24"/>
        <w:szCs w:val="24"/>
      </w:rPr>
      <w:t>5</w:t>
    </w:r>
    <w:r w:rsidRPr="00FC0677">
      <w:rPr>
        <w:sz w:val="24"/>
        <w:szCs w:val="24"/>
      </w:rPr>
      <w:fldChar w:fldCharType="end"/>
    </w:r>
  </w:p>
  <w:p w14:paraId="07FB0EF5" w14:textId="77777777" w:rsidR="00944580" w:rsidRDefault="00944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03DC8"/>
    <w:multiLevelType w:val="hybridMultilevel"/>
    <w:tmpl w:val="399C6DC4"/>
    <w:lvl w:ilvl="0" w:tplc="EA88F726">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CE7740"/>
    <w:multiLevelType w:val="hybridMultilevel"/>
    <w:tmpl w:val="C85E4C1A"/>
    <w:lvl w:ilvl="0" w:tplc="DB0CEC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264770"/>
    <w:multiLevelType w:val="hybridMultilevel"/>
    <w:tmpl w:val="0C3CC07E"/>
    <w:lvl w:ilvl="0" w:tplc="2BA0EEE6">
      <w:start w:val="1"/>
      <w:numFmt w:val="decimal"/>
      <w:lvlText w:val="%1."/>
      <w:lvlJc w:val="left"/>
      <w:pPr>
        <w:ind w:left="1181" w:hanging="360"/>
      </w:pPr>
      <w:rPr>
        <w:rFonts w:hint="default"/>
        <w:b/>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 w15:restartNumberingAfterBreak="0">
    <w:nsid w:val="1828620D"/>
    <w:multiLevelType w:val="hybridMultilevel"/>
    <w:tmpl w:val="7AC2E536"/>
    <w:lvl w:ilvl="0" w:tplc="2E56F0C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AE46114"/>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E876825"/>
    <w:multiLevelType w:val="hybridMultilevel"/>
    <w:tmpl w:val="5A640DD0"/>
    <w:lvl w:ilvl="0" w:tplc="F5F8ED04">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EE97792"/>
    <w:multiLevelType w:val="hybridMultilevel"/>
    <w:tmpl w:val="DCEAC0B8"/>
    <w:lvl w:ilvl="0" w:tplc="015A2AE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A22DD5"/>
    <w:multiLevelType w:val="multilevel"/>
    <w:tmpl w:val="E68E82B6"/>
    <w:lvl w:ilvl="0">
      <w:start w:val="3"/>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1F55AEF"/>
    <w:multiLevelType w:val="hybridMultilevel"/>
    <w:tmpl w:val="8892AFB2"/>
    <w:lvl w:ilvl="0" w:tplc="BBB837F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224D1B5F"/>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0" w15:restartNumberingAfterBreak="0">
    <w:nsid w:val="23D25955"/>
    <w:multiLevelType w:val="hybridMultilevel"/>
    <w:tmpl w:val="D046C640"/>
    <w:lvl w:ilvl="0" w:tplc="015A2AE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28241EA0"/>
    <w:multiLevelType w:val="hybridMultilevel"/>
    <w:tmpl w:val="78D06814"/>
    <w:lvl w:ilvl="0" w:tplc="55785C4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8561482"/>
    <w:multiLevelType w:val="hybridMultilevel"/>
    <w:tmpl w:val="05BC47B4"/>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9527231"/>
    <w:multiLevelType w:val="hybridMultilevel"/>
    <w:tmpl w:val="0A92CD3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15:restartNumberingAfterBreak="0">
    <w:nsid w:val="2B923872"/>
    <w:multiLevelType w:val="hybridMultilevel"/>
    <w:tmpl w:val="712C1A64"/>
    <w:lvl w:ilvl="0" w:tplc="606A4C8E">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5" w15:restartNumberingAfterBreak="0">
    <w:nsid w:val="2FB32921"/>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6" w15:restartNumberingAfterBreak="0">
    <w:nsid w:val="31154173"/>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7" w15:restartNumberingAfterBreak="0">
    <w:nsid w:val="35DA247C"/>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ABE56EA"/>
    <w:multiLevelType w:val="hybridMultilevel"/>
    <w:tmpl w:val="9C6A1BEE"/>
    <w:lvl w:ilvl="0" w:tplc="3482B9A6">
      <w:start w:val="1"/>
      <w:numFmt w:val="lowerLetter"/>
      <w:lvlText w:val="%1)"/>
      <w:lvlJc w:val="left"/>
      <w:pPr>
        <w:ind w:left="1211"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F4531D"/>
    <w:multiLevelType w:val="multilevel"/>
    <w:tmpl w:val="AF12B61E"/>
    <w:lvl w:ilvl="0">
      <w:start w:val="3"/>
      <w:numFmt w:val="decimal"/>
      <w:lvlText w:val="%1."/>
      <w:lvlJc w:val="left"/>
      <w:pPr>
        <w:ind w:left="600" w:hanging="600"/>
      </w:pPr>
      <w:rPr>
        <w:rFonts w:hint="default"/>
      </w:rPr>
    </w:lvl>
    <w:lvl w:ilvl="1">
      <w:start w:val="1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3E7E28C1"/>
    <w:multiLevelType w:val="hybridMultilevel"/>
    <w:tmpl w:val="7474E36E"/>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0E447B"/>
    <w:multiLevelType w:val="hybridMultilevel"/>
    <w:tmpl w:val="DD4067F0"/>
    <w:lvl w:ilvl="0" w:tplc="D2CEBAB8">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73A43C7"/>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3" w15:restartNumberingAfterBreak="0">
    <w:nsid w:val="4A090BF6"/>
    <w:multiLevelType w:val="multilevel"/>
    <w:tmpl w:val="068A3F42"/>
    <w:lvl w:ilvl="0">
      <w:start w:val="3"/>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AF25B17"/>
    <w:multiLevelType w:val="multilevel"/>
    <w:tmpl w:val="9F0AD734"/>
    <w:lvl w:ilvl="0">
      <w:start w:val="3"/>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C4B26AC"/>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6" w15:restartNumberingAfterBreak="0">
    <w:nsid w:val="4F110F5F"/>
    <w:multiLevelType w:val="hybridMultilevel"/>
    <w:tmpl w:val="BF164530"/>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73024F0"/>
    <w:multiLevelType w:val="hybridMultilevel"/>
    <w:tmpl w:val="7710122E"/>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9F54C0D"/>
    <w:multiLevelType w:val="hybridMultilevel"/>
    <w:tmpl w:val="CEF63940"/>
    <w:lvl w:ilvl="0" w:tplc="11A2CBA4">
      <w:start w:val="6"/>
      <w:numFmt w:val="decimal"/>
      <w:lvlText w:val="%1."/>
      <w:lvlJc w:val="left"/>
      <w:pPr>
        <w:ind w:left="1181" w:hanging="360"/>
      </w:pPr>
      <w:rPr>
        <w:rFonts w:hint="default"/>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29" w15:restartNumberingAfterBreak="0">
    <w:nsid w:val="5ACB67CA"/>
    <w:multiLevelType w:val="hybridMultilevel"/>
    <w:tmpl w:val="9C6A1BEE"/>
    <w:lvl w:ilvl="0" w:tplc="3482B9A6">
      <w:start w:val="1"/>
      <w:numFmt w:val="lowerLetter"/>
      <w:lvlText w:val="%1)"/>
      <w:lvlJc w:val="left"/>
      <w:pPr>
        <w:ind w:left="1211"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C2F46B2"/>
    <w:multiLevelType w:val="hybridMultilevel"/>
    <w:tmpl w:val="A3EE52C6"/>
    <w:lvl w:ilvl="0" w:tplc="BBB837F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5E3851BE"/>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2" w15:restartNumberingAfterBreak="0">
    <w:nsid w:val="612A5A7A"/>
    <w:multiLevelType w:val="hybridMultilevel"/>
    <w:tmpl w:val="BF9EBC28"/>
    <w:lvl w:ilvl="0" w:tplc="CB78686E">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2D260E"/>
    <w:multiLevelType w:val="hybridMultilevel"/>
    <w:tmpl w:val="2C40F9C6"/>
    <w:lvl w:ilvl="0" w:tplc="015A2AE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685E2F14"/>
    <w:multiLevelType w:val="hybridMultilevel"/>
    <w:tmpl w:val="9DD6C97C"/>
    <w:lvl w:ilvl="0" w:tplc="BBB837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E10217"/>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6" w15:restartNumberingAfterBreak="0">
    <w:nsid w:val="76AB3EC5"/>
    <w:multiLevelType w:val="multilevel"/>
    <w:tmpl w:val="88B4C340"/>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6FF68F6"/>
    <w:multiLevelType w:val="multilevel"/>
    <w:tmpl w:val="1692277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rPr>
        <w:b w:val="0"/>
        <w:bCs w:val="0"/>
        <w:i w:val="0"/>
        <w:iCs w:val="0"/>
        <w:smallCaps w:val="0"/>
        <w:strike w:val="0"/>
        <w:color w:val="FF0000"/>
        <w:spacing w:val="0"/>
        <w:w w:val="100"/>
        <w:position w:val="0"/>
        <w:sz w:val="28"/>
        <w:szCs w:val="28"/>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747298E"/>
    <w:multiLevelType w:val="hybridMultilevel"/>
    <w:tmpl w:val="E0024938"/>
    <w:lvl w:ilvl="0" w:tplc="3620F32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E1F46E1"/>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467893585">
    <w:abstractNumId w:val="6"/>
  </w:num>
  <w:num w:numId="2" w16cid:durableId="1963733109">
    <w:abstractNumId w:val="2"/>
  </w:num>
  <w:num w:numId="3" w16cid:durableId="334889805">
    <w:abstractNumId w:val="33"/>
  </w:num>
  <w:num w:numId="4" w16cid:durableId="646009968">
    <w:abstractNumId w:val="10"/>
  </w:num>
  <w:num w:numId="5" w16cid:durableId="1765612640">
    <w:abstractNumId w:val="31"/>
  </w:num>
  <w:num w:numId="6" w16cid:durableId="1965962953">
    <w:abstractNumId w:val="39"/>
  </w:num>
  <w:num w:numId="7" w16cid:durableId="1130124259">
    <w:abstractNumId w:val="22"/>
  </w:num>
  <w:num w:numId="8" w16cid:durableId="1785340765">
    <w:abstractNumId w:val="15"/>
  </w:num>
  <w:num w:numId="9" w16cid:durableId="2012372527">
    <w:abstractNumId w:val="17"/>
  </w:num>
  <w:num w:numId="10" w16cid:durableId="1190990593">
    <w:abstractNumId w:val="35"/>
  </w:num>
  <w:num w:numId="11" w16cid:durableId="1223560900">
    <w:abstractNumId w:val="16"/>
  </w:num>
  <w:num w:numId="12" w16cid:durableId="1631789716">
    <w:abstractNumId w:val="4"/>
  </w:num>
  <w:num w:numId="13" w16cid:durableId="151144124">
    <w:abstractNumId w:val="25"/>
  </w:num>
  <w:num w:numId="14" w16cid:durableId="1823545974">
    <w:abstractNumId w:val="9"/>
  </w:num>
  <w:num w:numId="15" w16cid:durableId="1169833786">
    <w:abstractNumId w:val="8"/>
  </w:num>
  <w:num w:numId="16" w16cid:durableId="97023153">
    <w:abstractNumId w:val="30"/>
  </w:num>
  <w:num w:numId="17" w16cid:durableId="1886672973">
    <w:abstractNumId w:val="34"/>
  </w:num>
  <w:num w:numId="18" w16cid:durableId="494612795">
    <w:abstractNumId w:val="12"/>
  </w:num>
  <w:num w:numId="19" w16cid:durableId="1970277972">
    <w:abstractNumId w:val="27"/>
  </w:num>
  <w:num w:numId="20" w16cid:durableId="2048600234">
    <w:abstractNumId w:val="26"/>
  </w:num>
  <w:num w:numId="21" w16cid:durableId="1355112902">
    <w:abstractNumId w:val="20"/>
  </w:num>
  <w:num w:numId="22" w16cid:durableId="2066564000">
    <w:abstractNumId w:val="23"/>
  </w:num>
  <w:num w:numId="23" w16cid:durableId="842815796">
    <w:abstractNumId w:val="24"/>
  </w:num>
  <w:num w:numId="24" w16cid:durableId="297496997">
    <w:abstractNumId w:val="19"/>
  </w:num>
  <w:num w:numId="25" w16cid:durableId="1651211365">
    <w:abstractNumId w:val="14"/>
  </w:num>
  <w:num w:numId="26" w16cid:durableId="969750392">
    <w:abstractNumId w:val="21"/>
  </w:num>
  <w:num w:numId="27" w16cid:durableId="904488302">
    <w:abstractNumId w:val="7"/>
  </w:num>
  <w:num w:numId="28" w16cid:durableId="1709255240">
    <w:abstractNumId w:val="38"/>
  </w:num>
  <w:num w:numId="29" w16cid:durableId="469203305">
    <w:abstractNumId w:val="11"/>
  </w:num>
  <w:num w:numId="30" w16cid:durableId="1594238489">
    <w:abstractNumId w:val="32"/>
  </w:num>
  <w:num w:numId="31" w16cid:durableId="800878356">
    <w:abstractNumId w:val="5"/>
  </w:num>
  <w:num w:numId="32" w16cid:durableId="57169047">
    <w:abstractNumId w:val="28"/>
  </w:num>
  <w:num w:numId="33" w16cid:durableId="1674379604">
    <w:abstractNumId w:val="1"/>
  </w:num>
  <w:num w:numId="34" w16cid:durableId="702898928">
    <w:abstractNumId w:val="29"/>
  </w:num>
  <w:num w:numId="35" w16cid:durableId="1028723191">
    <w:abstractNumId w:val="37"/>
  </w:num>
  <w:num w:numId="36" w16cid:durableId="1333534087">
    <w:abstractNumId w:val="36"/>
  </w:num>
  <w:num w:numId="37" w16cid:durableId="1253710118">
    <w:abstractNumId w:val="13"/>
  </w:num>
  <w:num w:numId="38" w16cid:durableId="1221940259">
    <w:abstractNumId w:val="3"/>
  </w:num>
  <w:num w:numId="39" w16cid:durableId="1533836422">
    <w:abstractNumId w:val="0"/>
  </w:num>
  <w:num w:numId="40" w16cid:durableId="2397577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D19"/>
    <w:rsid w:val="0001562B"/>
    <w:rsid w:val="00015842"/>
    <w:rsid w:val="00015D49"/>
    <w:rsid w:val="0002035C"/>
    <w:rsid w:val="0002059C"/>
    <w:rsid w:val="000238DE"/>
    <w:rsid w:val="00024880"/>
    <w:rsid w:val="00036437"/>
    <w:rsid w:val="00037801"/>
    <w:rsid w:val="000435E3"/>
    <w:rsid w:val="00050C2A"/>
    <w:rsid w:val="000518BB"/>
    <w:rsid w:val="00056510"/>
    <w:rsid w:val="00056A4C"/>
    <w:rsid w:val="000673BF"/>
    <w:rsid w:val="0007584F"/>
    <w:rsid w:val="00076389"/>
    <w:rsid w:val="00085171"/>
    <w:rsid w:val="00085500"/>
    <w:rsid w:val="00085E02"/>
    <w:rsid w:val="00087C59"/>
    <w:rsid w:val="00090E01"/>
    <w:rsid w:val="00093385"/>
    <w:rsid w:val="00093C0D"/>
    <w:rsid w:val="0009700F"/>
    <w:rsid w:val="000A25F5"/>
    <w:rsid w:val="000A7630"/>
    <w:rsid w:val="000B29DB"/>
    <w:rsid w:val="000C16CA"/>
    <w:rsid w:val="000C1ACF"/>
    <w:rsid w:val="000C1CC6"/>
    <w:rsid w:val="000D15D2"/>
    <w:rsid w:val="000D27EB"/>
    <w:rsid w:val="000F00BA"/>
    <w:rsid w:val="000F08ED"/>
    <w:rsid w:val="00103E1F"/>
    <w:rsid w:val="001058E7"/>
    <w:rsid w:val="00113634"/>
    <w:rsid w:val="001154D4"/>
    <w:rsid w:val="00115606"/>
    <w:rsid w:val="001163C4"/>
    <w:rsid w:val="001242B6"/>
    <w:rsid w:val="00126820"/>
    <w:rsid w:val="001319DA"/>
    <w:rsid w:val="00132F9E"/>
    <w:rsid w:val="001407EE"/>
    <w:rsid w:val="00142105"/>
    <w:rsid w:val="001457C3"/>
    <w:rsid w:val="001517E5"/>
    <w:rsid w:val="00152B6C"/>
    <w:rsid w:val="00156AF0"/>
    <w:rsid w:val="00160237"/>
    <w:rsid w:val="00166003"/>
    <w:rsid w:val="00171BA2"/>
    <w:rsid w:val="00183C7E"/>
    <w:rsid w:val="00184894"/>
    <w:rsid w:val="00190741"/>
    <w:rsid w:val="001918F1"/>
    <w:rsid w:val="001A7B59"/>
    <w:rsid w:val="001B1FF4"/>
    <w:rsid w:val="001B71D8"/>
    <w:rsid w:val="001D0743"/>
    <w:rsid w:val="001D581C"/>
    <w:rsid w:val="001D6ABA"/>
    <w:rsid w:val="001E098C"/>
    <w:rsid w:val="001F5CAB"/>
    <w:rsid w:val="00200F90"/>
    <w:rsid w:val="00205465"/>
    <w:rsid w:val="002079DC"/>
    <w:rsid w:val="002102C0"/>
    <w:rsid w:val="00215190"/>
    <w:rsid w:val="002222F8"/>
    <w:rsid w:val="00222EBF"/>
    <w:rsid w:val="00233557"/>
    <w:rsid w:val="00236A8B"/>
    <w:rsid w:val="00245536"/>
    <w:rsid w:val="0024643D"/>
    <w:rsid w:val="00284C53"/>
    <w:rsid w:val="002859F5"/>
    <w:rsid w:val="0029066F"/>
    <w:rsid w:val="00291A1F"/>
    <w:rsid w:val="00294ABF"/>
    <w:rsid w:val="00296408"/>
    <w:rsid w:val="002978EB"/>
    <w:rsid w:val="002A1C1C"/>
    <w:rsid w:val="002A3BB7"/>
    <w:rsid w:val="002A60B5"/>
    <w:rsid w:val="002B15FA"/>
    <w:rsid w:val="002C4722"/>
    <w:rsid w:val="002C4DA0"/>
    <w:rsid w:val="002D2F68"/>
    <w:rsid w:val="002D3762"/>
    <w:rsid w:val="002D6D06"/>
    <w:rsid w:val="002E196B"/>
    <w:rsid w:val="002F7738"/>
    <w:rsid w:val="00301713"/>
    <w:rsid w:val="00301DF7"/>
    <w:rsid w:val="00307AA0"/>
    <w:rsid w:val="0031757D"/>
    <w:rsid w:val="00323E18"/>
    <w:rsid w:val="00325277"/>
    <w:rsid w:val="00335E0D"/>
    <w:rsid w:val="0033639B"/>
    <w:rsid w:val="003421BA"/>
    <w:rsid w:val="00344BC2"/>
    <w:rsid w:val="003460FF"/>
    <w:rsid w:val="00350673"/>
    <w:rsid w:val="00370354"/>
    <w:rsid w:val="003806BD"/>
    <w:rsid w:val="003824AF"/>
    <w:rsid w:val="003866AA"/>
    <w:rsid w:val="003875B3"/>
    <w:rsid w:val="00396B42"/>
    <w:rsid w:val="003B1FAE"/>
    <w:rsid w:val="003B4B8B"/>
    <w:rsid w:val="003B6AFA"/>
    <w:rsid w:val="003C0310"/>
    <w:rsid w:val="003C4018"/>
    <w:rsid w:val="003C7C4F"/>
    <w:rsid w:val="003D13BB"/>
    <w:rsid w:val="003E09C6"/>
    <w:rsid w:val="004029D8"/>
    <w:rsid w:val="00405075"/>
    <w:rsid w:val="004060B1"/>
    <w:rsid w:val="0042302D"/>
    <w:rsid w:val="00423365"/>
    <w:rsid w:val="00435681"/>
    <w:rsid w:val="00442C69"/>
    <w:rsid w:val="0044671F"/>
    <w:rsid w:val="00450995"/>
    <w:rsid w:val="00452ED3"/>
    <w:rsid w:val="004601E6"/>
    <w:rsid w:val="00470540"/>
    <w:rsid w:val="00473F5D"/>
    <w:rsid w:val="00477EDE"/>
    <w:rsid w:val="00487040"/>
    <w:rsid w:val="0048739B"/>
    <w:rsid w:val="00496842"/>
    <w:rsid w:val="00496A4B"/>
    <w:rsid w:val="004A15F8"/>
    <w:rsid w:val="004A570C"/>
    <w:rsid w:val="004A6D63"/>
    <w:rsid w:val="004C0524"/>
    <w:rsid w:val="004C1556"/>
    <w:rsid w:val="004C197A"/>
    <w:rsid w:val="004C388B"/>
    <w:rsid w:val="004C436E"/>
    <w:rsid w:val="004C6154"/>
    <w:rsid w:val="004D4999"/>
    <w:rsid w:val="004E14E2"/>
    <w:rsid w:val="004E5B2F"/>
    <w:rsid w:val="004E72DB"/>
    <w:rsid w:val="004F02EA"/>
    <w:rsid w:val="004F1013"/>
    <w:rsid w:val="004F27EE"/>
    <w:rsid w:val="00501B35"/>
    <w:rsid w:val="00505993"/>
    <w:rsid w:val="00510A4E"/>
    <w:rsid w:val="00511EDC"/>
    <w:rsid w:val="00524B3B"/>
    <w:rsid w:val="00547E0A"/>
    <w:rsid w:val="00551863"/>
    <w:rsid w:val="0055682C"/>
    <w:rsid w:val="00557F3A"/>
    <w:rsid w:val="005629CD"/>
    <w:rsid w:val="00567E02"/>
    <w:rsid w:val="00573F94"/>
    <w:rsid w:val="0057595D"/>
    <w:rsid w:val="005778A0"/>
    <w:rsid w:val="00580831"/>
    <w:rsid w:val="005841FF"/>
    <w:rsid w:val="00590D6D"/>
    <w:rsid w:val="00592910"/>
    <w:rsid w:val="0059637B"/>
    <w:rsid w:val="005A10EF"/>
    <w:rsid w:val="005A3A6E"/>
    <w:rsid w:val="005B3923"/>
    <w:rsid w:val="005B6EA3"/>
    <w:rsid w:val="005C0883"/>
    <w:rsid w:val="005D265C"/>
    <w:rsid w:val="005E0196"/>
    <w:rsid w:val="005F3720"/>
    <w:rsid w:val="005F3FD6"/>
    <w:rsid w:val="00610A73"/>
    <w:rsid w:val="00612D97"/>
    <w:rsid w:val="00613814"/>
    <w:rsid w:val="00623C64"/>
    <w:rsid w:val="00625C1D"/>
    <w:rsid w:val="006276CD"/>
    <w:rsid w:val="00642AE7"/>
    <w:rsid w:val="00644730"/>
    <w:rsid w:val="006505A2"/>
    <w:rsid w:val="00663388"/>
    <w:rsid w:val="00671351"/>
    <w:rsid w:val="00671A05"/>
    <w:rsid w:val="006803B7"/>
    <w:rsid w:val="00681F2C"/>
    <w:rsid w:val="006826D1"/>
    <w:rsid w:val="00683A82"/>
    <w:rsid w:val="006A4760"/>
    <w:rsid w:val="006A7E48"/>
    <w:rsid w:val="006B07E4"/>
    <w:rsid w:val="006C6D40"/>
    <w:rsid w:val="006D7DD2"/>
    <w:rsid w:val="006E2E03"/>
    <w:rsid w:val="006E782F"/>
    <w:rsid w:val="006E7EC0"/>
    <w:rsid w:val="006F0B4A"/>
    <w:rsid w:val="006F703B"/>
    <w:rsid w:val="00700C02"/>
    <w:rsid w:val="007119DF"/>
    <w:rsid w:val="0072028D"/>
    <w:rsid w:val="007308E9"/>
    <w:rsid w:val="00740441"/>
    <w:rsid w:val="0074520F"/>
    <w:rsid w:val="00745A0D"/>
    <w:rsid w:val="0075166A"/>
    <w:rsid w:val="0075409A"/>
    <w:rsid w:val="00754E8C"/>
    <w:rsid w:val="00756D8B"/>
    <w:rsid w:val="00766B89"/>
    <w:rsid w:val="00771735"/>
    <w:rsid w:val="00786522"/>
    <w:rsid w:val="00786A7F"/>
    <w:rsid w:val="00790C96"/>
    <w:rsid w:val="007914ED"/>
    <w:rsid w:val="00793794"/>
    <w:rsid w:val="00796365"/>
    <w:rsid w:val="007A0722"/>
    <w:rsid w:val="007A140F"/>
    <w:rsid w:val="007A444B"/>
    <w:rsid w:val="007B54D6"/>
    <w:rsid w:val="007B7A61"/>
    <w:rsid w:val="007C0737"/>
    <w:rsid w:val="007C1B12"/>
    <w:rsid w:val="007C7DF4"/>
    <w:rsid w:val="007D63DF"/>
    <w:rsid w:val="007D7E85"/>
    <w:rsid w:val="007E4000"/>
    <w:rsid w:val="007F1DE3"/>
    <w:rsid w:val="007F2862"/>
    <w:rsid w:val="00803957"/>
    <w:rsid w:val="00804B65"/>
    <w:rsid w:val="00832165"/>
    <w:rsid w:val="00837C65"/>
    <w:rsid w:val="00841BFF"/>
    <w:rsid w:val="00842D94"/>
    <w:rsid w:val="00847D9D"/>
    <w:rsid w:val="00862A38"/>
    <w:rsid w:val="0087012C"/>
    <w:rsid w:val="008741E1"/>
    <w:rsid w:val="00876617"/>
    <w:rsid w:val="008819EC"/>
    <w:rsid w:val="0088517D"/>
    <w:rsid w:val="00892AEA"/>
    <w:rsid w:val="008A0245"/>
    <w:rsid w:val="008A0CBE"/>
    <w:rsid w:val="008A3528"/>
    <w:rsid w:val="008A4E81"/>
    <w:rsid w:val="008A64E2"/>
    <w:rsid w:val="008A7E04"/>
    <w:rsid w:val="008B53CA"/>
    <w:rsid w:val="008B70D1"/>
    <w:rsid w:val="008C5BD6"/>
    <w:rsid w:val="008D100B"/>
    <w:rsid w:val="008E25EB"/>
    <w:rsid w:val="008E4CBE"/>
    <w:rsid w:val="008F41A5"/>
    <w:rsid w:val="0090102D"/>
    <w:rsid w:val="00914E1B"/>
    <w:rsid w:val="0092018A"/>
    <w:rsid w:val="009226D0"/>
    <w:rsid w:val="00923035"/>
    <w:rsid w:val="009262E9"/>
    <w:rsid w:val="00930161"/>
    <w:rsid w:val="009340C8"/>
    <w:rsid w:val="00941CB6"/>
    <w:rsid w:val="009421D1"/>
    <w:rsid w:val="00944580"/>
    <w:rsid w:val="00945921"/>
    <w:rsid w:val="00955748"/>
    <w:rsid w:val="009741DB"/>
    <w:rsid w:val="0099170C"/>
    <w:rsid w:val="00992451"/>
    <w:rsid w:val="009946B0"/>
    <w:rsid w:val="0099475B"/>
    <w:rsid w:val="009A3430"/>
    <w:rsid w:val="009A363C"/>
    <w:rsid w:val="009A71F4"/>
    <w:rsid w:val="009B69A3"/>
    <w:rsid w:val="009B6E1C"/>
    <w:rsid w:val="009B7A1A"/>
    <w:rsid w:val="009C2873"/>
    <w:rsid w:val="009C4D72"/>
    <w:rsid w:val="009D230A"/>
    <w:rsid w:val="009D6238"/>
    <w:rsid w:val="009D713A"/>
    <w:rsid w:val="009E0490"/>
    <w:rsid w:val="009E059B"/>
    <w:rsid w:val="009E0973"/>
    <w:rsid w:val="009E5EAA"/>
    <w:rsid w:val="009F271E"/>
    <w:rsid w:val="009F42B6"/>
    <w:rsid w:val="009F5AA2"/>
    <w:rsid w:val="009F7D10"/>
    <w:rsid w:val="00A02408"/>
    <w:rsid w:val="00A06956"/>
    <w:rsid w:val="00A21E66"/>
    <w:rsid w:val="00A225FF"/>
    <w:rsid w:val="00A2327D"/>
    <w:rsid w:val="00A23988"/>
    <w:rsid w:val="00A24473"/>
    <w:rsid w:val="00A45BA0"/>
    <w:rsid w:val="00A473D5"/>
    <w:rsid w:val="00A50587"/>
    <w:rsid w:val="00A53EE7"/>
    <w:rsid w:val="00A63297"/>
    <w:rsid w:val="00A7630F"/>
    <w:rsid w:val="00A76626"/>
    <w:rsid w:val="00A76CBB"/>
    <w:rsid w:val="00A8765E"/>
    <w:rsid w:val="00A940A4"/>
    <w:rsid w:val="00A9746B"/>
    <w:rsid w:val="00AA3EC2"/>
    <w:rsid w:val="00AB0DE4"/>
    <w:rsid w:val="00AB6478"/>
    <w:rsid w:val="00AC4E18"/>
    <w:rsid w:val="00AD0B9D"/>
    <w:rsid w:val="00AD4A87"/>
    <w:rsid w:val="00B06460"/>
    <w:rsid w:val="00B078EB"/>
    <w:rsid w:val="00B07D19"/>
    <w:rsid w:val="00B14959"/>
    <w:rsid w:val="00B20070"/>
    <w:rsid w:val="00B45929"/>
    <w:rsid w:val="00B460AA"/>
    <w:rsid w:val="00B52BA8"/>
    <w:rsid w:val="00B66624"/>
    <w:rsid w:val="00B66847"/>
    <w:rsid w:val="00B67E16"/>
    <w:rsid w:val="00B72A83"/>
    <w:rsid w:val="00B73079"/>
    <w:rsid w:val="00B77B91"/>
    <w:rsid w:val="00B86435"/>
    <w:rsid w:val="00B878F8"/>
    <w:rsid w:val="00B948A6"/>
    <w:rsid w:val="00BB23A9"/>
    <w:rsid w:val="00BB62C6"/>
    <w:rsid w:val="00BC2BFD"/>
    <w:rsid w:val="00BD5DE6"/>
    <w:rsid w:val="00BE2BC0"/>
    <w:rsid w:val="00BE33A5"/>
    <w:rsid w:val="00BF2C4C"/>
    <w:rsid w:val="00BF423E"/>
    <w:rsid w:val="00BF5332"/>
    <w:rsid w:val="00C00A6C"/>
    <w:rsid w:val="00C10930"/>
    <w:rsid w:val="00C10DC3"/>
    <w:rsid w:val="00C13476"/>
    <w:rsid w:val="00C16447"/>
    <w:rsid w:val="00C229D7"/>
    <w:rsid w:val="00C27E0E"/>
    <w:rsid w:val="00C54857"/>
    <w:rsid w:val="00C56CD2"/>
    <w:rsid w:val="00C64E40"/>
    <w:rsid w:val="00C6713A"/>
    <w:rsid w:val="00C671AE"/>
    <w:rsid w:val="00C678FA"/>
    <w:rsid w:val="00C873F0"/>
    <w:rsid w:val="00CB348C"/>
    <w:rsid w:val="00CB3591"/>
    <w:rsid w:val="00CC1BF0"/>
    <w:rsid w:val="00CC52C0"/>
    <w:rsid w:val="00CC7C80"/>
    <w:rsid w:val="00CD235D"/>
    <w:rsid w:val="00CD73A7"/>
    <w:rsid w:val="00CE6795"/>
    <w:rsid w:val="00CE77E6"/>
    <w:rsid w:val="00CF001C"/>
    <w:rsid w:val="00CF5F35"/>
    <w:rsid w:val="00D036F3"/>
    <w:rsid w:val="00D06676"/>
    <w:rsid w:val="00D42C9E"/>
    <w:rsid w:val="00D5009B"/>
    <w:rsid w:val="00D525E6"/>
    <w:rsid w:val="00D56B57"/>
    <w:rsid w:val="00D6317A"/>
    <w:rsid w:val="00D63CAD"/>
    <w:rsid w:val="00D66875"/>
    <w:rsid w:val="00D70A9F"/>
    <w:rsid w:val="00D803AD"/>
    <w:rsid w:val="00D87FF5"/>
    <w:rsid w:val="00D909D9"/>
    <w:rsid w:val="00D976B1"/>
    <w:rsid w:val="00DA597E"/>
    <w:rsid w:val="00DD3D10"/>
    <w:rsid w:val="00DE56F4"/>
    <w:rsid w:val="00DF03D9"/>
    <w:rsid w:val="00DF5334"/>
    <w:rsid w:val="00DF5F73"/>
    <w:rsid w:val="00E01FB2"/>
    <w:rsid w:val="00E07B41"/>
    <w:rsid w:val="00E101AE"/>
    <w:rsid w:val="00E20593"/>
    <w:rsid w:val="00E272F8"/>
    <w:rsid w:val="00E27F7F"/>
    <w:rsid w:val="00E34D26"/>
    <w:rsid w:val="00E362DC"/>
    <w:rsid w:val="00E531A0"/>
    <w:rsid w:val="00E53F71"/>
    <w:rsid w:val="00E543A5"/>
    <w:rsid w:val="00E67FEC"/>
    <w:rsid w:val="00E723F4"/>
    <w:rsid w:val="00E72482"/>
    <w:rsid w:val="00E804EC"/>
    <w:rsid w:val="00E840A3"/>
    <w:rsid w:val="00E953C4"/>
    <w:rsid w:val="00E9580E"/>
    <w:rsid w:val="00E977E9"/>
    <w:rsid w:val="00EA1893"/>
    <w:rsid w:val="00EA2E4C"/>
    <w:rsid w:val="00EB106C"/>
    <w:rsid w:val="00EB3F4F"/>
    <w:rsid w:val="00EB41E6"/>
    <w:rsid w:val="00EC014B"/>
    <w:rsid w:val="00EC1DCD"/>
    <w:rsid w:val="00ED0AB8"/>
    <w:rsid w:val="00ED2569"/>
    <w:rsid w:val="00EE0CD4"/>
    <w:rsid w:val="00F03AD5"/>
    <w:rsid w:val="00F076DC"/>
    <w:rsid w:val="00F1430F"/>
    <w:rsid w:val="00F30362"/>
    <w:rsid w:val="00F32E10"/>
    <w:rsid w:val="00F34ADD"/>
    <w:rsid w:val="00F37B6F"/>
    <w:rsid w:val="00F45E33"/>
    <w:rsid w:val="00F50C34"/>
    <w:rsid w:val="00F54D40"/>
    <w:rsid w:val="00F5580F"/>
    <w:rsid w:val="00F55ABE"/>
    <w:rsid w:val="00F600B3"/>
    <w:rsid w:val="00F76951"/>
    <w:rsid w:val="00F80FE6"/>
    <w:rsid w:val="00F852B4"/>
    <w:rsid w:val="00F9228F"/>
    <w:rsid w:val="00F94478"/>
    <w:rsid w:val="00F9496B"/>
    <w:rsid w:val="00FA0DD9"/>
    <w:rsid w:val="00FA694B"/>
    <w:rsid w:val="00FB3910"/>
    <w:rsid w:val="00FB596C"/>
    <w:rsid w:val="00FB5E3F"/>
    <w:rsid w:val="00FC0677"/>
    <w:rsid w:val="00FC0BBF"/>
    <w:rsid w:val="00FC1FF0"/>
    <w:rsid w:val="00FC6921"/>
    <w:rsid w:val="00FD3006"/>
    <w:rsid w:val="00FE0169"/>
    <w:rsid w:val="00FE40C3"/>
    <w:rsid w:val="00FE732D"/>
    <w:rsid w:val="00FF1F38"/>
    <w:rsid w:val="00FF3BF3"/>
    <w:rsid w:val="00FF5DDE"/>
    <w:rsid w:val="00FF614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54094"/>
  <w15:docId w15:val="{8E1F11DA-C0F3-4E3E-9DBF-7D04FFD2F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D19"/>
    <w:pPr>
      <w:spacing w:after="200" w:line="276" w:lineRule="auto"/>
    </w:pPr>
    <w:rPr>
      <w:rFonts w:ascii="Times New Roman" w:hAnsi="Times New Roman"/>
      <w:sz w:val="28"/>
      <w:szCs w:val="22"/>
    </w:rPr>
  </w:style>
  <w:style w:type="paragraph" w:styleId="Heading1">
    <w:name w:val="heading 1"/>
    <w:basedOn w:val="Normal"/>
    <w:next w:val="Normal"/>
    <w:link w:val="Heading1Char"/>
    <w:qFormat/>
    <w:rsid w:val="00037801"/>
    <w:pPr>
      <w:keepNext/>
      <w:keepLines/>
      <w:spacing w:before="120" w:after="120" w:line="240" w:lineRule="auto"/>
      <w:ind w:firstLine="567"/>
      <w:jc w:val="both"/>
      <w:outlineLvl w:val="0"/>
    </w:pPr>
    <w:rPr>
      <w:rFonts w:eastAsia="Times New Roman"/>
      <w:b/>
      <w:sz w:val="26"/>
      <w:szCs w:val="32"/>
    </w:rPr>
  </w:style>
  <w:style w:type="paragraph" w:styleId="Heading2">
    <w:name w:val="heading 2"/>
    <w:basedOn w:val="Normal"/>
    <w:next w:val="Normal"/>
    <w:link w:val="Heading2Char"/>
    <w:qFormat/>
    <w:rsid w:val="00037801"/>
    <w:pPr>
      <w:keepNext/>
      <w:spacing w:before="120" w:after="120" w:line="240" w:lineRule="auto"/>
      <w:ind w:firstLine="567"/>
      <w:jc w:val="both"/>
      <w:outlineLvl w:val="1"/>
    </w:pPr>
    <w:rPr>
      <w:rFonts w:eastAsia="Times New Roman"/>
      <w:b/>
      <w:bCs/>
      <w:iCs/>
      <w:szCs w:val="24"/>
    </w:rPr>
  </w:style>
  <w:style w:type="paragraph" w:styleId="Heading3">
    <w:name w:val="heading 3"/>
    <w:basedOn w:val="Normal"/>
    <w:next w:val="Normal"/>
    <w:link w:val="Heading3Char"/>
    <w:qFormat/>
    <w:rsid w:val="001D6ABA"/>
    <w:pPr>
      <w:keepNext/>
      <w:keepLines/>
      <w:spacing w:before="120" w:after="120" w:line="240" w:lineRule="auto"/>
      <w:ind w:firstLine="567"/>
      <w:jc w:val="both"/>
      <w:outlineLvl w:val="2"/>
    </w:pPr>
    <w:rPr>
      <w:rFonts w:eastAsia="Times New Roman"/>
      <w:b/>
      <w:i/>
      <w:szCs w:val="28"/>
      <w:lang w:val="vi-VN"/>
    </w:rPr>
  </w:style>
  <w:style w:type="paragraph" w:styleId="Heading4">
    <w:name w:val="heading 4"/>
    <w:basedOn w:val="Normal"/>
    <w:next w:val="Normal"/>
    <w:link w:val="Heading4Char"/>
    <w:qFormat/>
    <w:rsid w:val="000F08ED"/>
    <w:pPr>
      <w:keepNext/>
      <w:keepLines/>
      <w:spacing w:before="120" w:after="120" w:line="240" w:lineRule="auto"/>
      <w:ind w:firstLine="567"/>
      <w:jc w:val="both"/>
      <w:outlineLvl w:val="3"/>
    </w:pPr>
    <w:rPr>
      <w:rFonts w:eastAsia="Times New Roman"/>
      <w:i/>
      <w:szCs w:val="24"/>
      <w:lang w:val="vi-VN"/>
    </w:rPr>
  </w:style>
  <w:style w:type="paragraph" w:styleId="Heading5">
    <w:name w:val="heading 5"/>
    <w:basedOn w:val="Normal"/>
    <w:next w:val="Normal"/>
    <w:link w:val="Heading5Char"/>
    <w:qFormat/>
    <w:rsid w:val="00771735"/>
    <w:pPr>
      <w:keepNext/>
      <w:keepLines/>
      <w:spacing w:before="120" w:after="120" w:line="240" w:lineRule="auto"/>
      <w:ind w:firstLine="567"/>
      <w:jc w:val="both"/>
      <w:outlineLvl w:val="4"/>
    </w:pPr>
    <w:rPr>
      <w:rFonts w:eastAsia="Times New Roman"/>
      <w:i/>
      <w:lang w:val="vi-VN"/>
    </w:rPr>
  </w:style>
  <w:style w:type="paragraph" w:styleId="Heading6">
    <w:name w:val="heading 6"/>
    <w:basedOn w:val="Normal"/>
    <w:next w:val="Normal"/>
    <w:link w:val="Heading6Char"/>
    <w:qFormat/>
    <w:rsid w:val="00B07D19"/>
    <w:pPr>
      <w:keepNext/>
      <w:keepLines/>
      <w:spacing w:before="200" w:after="40" w:line="240" w:lineRule="auto"/>
      <w:outlineLvl w:val="5"/>
    </w:pPr>
    <w:rPr>
      <w:rFonts w:eastAsia="Times New Roman"/>
      <w:b/>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7801"/>
    <w:rPr>
      <w:rFonts w:ascii="Times New Roman" w:eastAsia="Times New Roman" w:hAnsi="Times New Roman"/>
      <w:b/>
      <w:sz w:val="26"/>
      <w:szCs w:val="32"/>
    </w:rPr>
  </w:style>
  <w:style w:type="character" w:customStyle="1" w:styleId="Heading2Char">
    <w:name w:val="Heading 2 Char"/>
    <w:link w:val="Heading2"/>
    <w:rsid w:val="00037801"/>
    <w:rPr>
      <w:rFonts w:ascii="Times New Roman" w:eastAsia="Times New Roman" w:hAnsi="Times New Roman"/>
      <w:b/>
      <w:bCs/>
      <w:iCs/>
      <w:sz w:val="28"/>
      <w:szCs w:val="24"/>
    </w:rPr>
  </w:style>
  <w:style w:type="character" w:customStyle="1" w:styleId="Heading3Char">
    <w:name w:val="Heading 3 Char"/>
    <w:link w:val="Heading3"/>
    <w:rsid w:val="001D6ABA"/>
    <w:rPr>
      <w:rFonts w:ascii="Times New Roman" w:eastAsia="Times New Roman" w:hAnsi="Times New Roman"/>
      <w:b/>
      <w:i/>
      <w:sz w:val="28"/>
      <w:szCs w:val="28"/>
      <w:lang w:val="vi-VN"/>
    </w:rPr>
  </w:style>
  <w:style w:type="character" w:customStyle="1" w:styleId="Heading4Char">
    <w:name w:val="Heading 4 Char"/>
    <w:link w:val="Heading4"/>
    <w:rsid w:val="000F08ED"/>
    <w:rPr>
      <w:rFonts w:ascii="Times New Roman" w:eastAsia="Times New Roman" w:hAnsi="Times New Roman"/>
      <w:i/>
      <w:sz w:val="28"/>
      <w:szCs w:val="24"/>
      <w:lang w:val="vi-VN"/>
    </w:rPr>
  </w:style>
  <w:style w:type="character" w:customStyle="1" w:styleId="Heading5Char">
    <w:name w:val="Heading 5 Char"/>
    <w:link w:val="Heading5"/>
    <w:rsid w:val="00771735"/>
    <w:rPr>
      <w:rFonts w:ascii="Times New Roman" w:eastAsia="Times New Roman" w:hAnsi="Times New Roman"/>
      <w:i/>
      <w:sz w:val="28"/>
      <w:szCs w:val="22"/>
      <w:lang w:val="vi-VN"/>
    </w:rPr>
  </w:style>
  <w:style w:type="character" w:customStyle="1" w:styleId="Heading6Char">
    <w:name w:val="Heading 6 Char"/>
    <w:link w:val="Heading6"/>
    <w:rsid w:val="00B07D19"/>
    <w:rPr>
      <w:rFonts w:ascii="Times New Roman" w:eastAsia="Times New Roman" w:hAnsi="Times New Roman" w:cs="Times New Roman"/>
      <w:b/>
      <w:sz w:val="20"/>
      <w:szCs w:val="20"/>
      <w:lang w:val="vi-VN"/>
    </w:rPr>
  </w:style>
  <w:style w:type="paragraph" w:styleId="DocumentMap">
    <w:name w:val="Document Map"/>
    <w:basedOn w:val="Normal"/>
    <w:link w:val="DocumentMapChar"/>
    <w:uiPriority w:val="99"/>
    <w:semiHidden/>
    <w:unhideWhenUsed/>
    <w:rsid w:val="00B07D19"/>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B07D19"/>
    <w:rPr>
      <w:rFonts w:ascii="Tahoma" w:eastAsia="Calibri" w:hAnsi="Tahoma" w:cs="Tahoma"/>
      <w:sz w:val="16"/>
      <w:szCs w:val="16"/>
    </w:rPr>
  </w:style>
  <w:style w:type="paragraph" w:styleId="Header">
    <w:name w:val="header"/>
    <w:basedOn w:val="Normal"/>
    <w:link w:val="HeaderChar"/>
    <w:uiPriority w:val="99"/>
    <w:unhideWhenUsed/>
    <w:rsid w:val="00B07D19"/>
    <w:pPr>
      <w:tabs>
        <w:tab w:val="center" w:pos="4680"/>
        <w:tab w:val="right" w:pos="9360"/>
      </w:tabs>
      <w:spacing w:after="0" w:line="240" w:lineRule="auto"/>
    </w:pPr>
  </w:style>
  <w:style w:type="character" w:customStyle="1" w:styleId="HeaderChar">
    <w:name w:val="Header Char"/>
    <w:link w:val="Header"/>
    <w:uiPriority w:val="99"/>
    <w:rsid w:val="00B07D19"/>
    <w:rPr>
      <w:rFonts w:ascii="Times New Roman" w:eastAsia="Calibri" w:hAnsi="Times New Roman" w:cs="Times New Roman"/>
      <w:sz w:val="28"/>
    </w:rPr>
  </w:style>
  <w:style w:type="paragraph" w:styleId="Footer">
    <w:name w:val="footer"/>
    <w:basedOn w:val="Normal"/>
    <w:link w:val="FooterChar"/>
    <w:uiPriority w:val="99"/>
    <w:unhideWhenUsed/>
    <w:rsid w:val="00B07D19"/>
    <w:pPr>
      <w:tabs>
        <w:tab w:val="center" w:pos="4680"/>
        <w:tab w:val="right" w:pos="9360"/>
      </w:tabs>
      <w:spacing w:after="0" w:line="240" w:lineRule="auto"/>
    </w:pPr>
  </w:style>
  <w:style w:type="character" w:customStyle="1" w:styleId="FooterChar">
    <w:name w:val="Footer Char"/>
    <w:link w:val="Footer"/>
    <w:uiPriority w:val="99"/>
    <w:rsid w:val="00B07D19"/>
    <w:rPr>
      <w:rFonts w:ascii="Times New Roman" w:eastAsia="Calibri" w:hAnsi="Times New Roman" w:cs="Times New Roman"/>
      <w:sz w:val="28"/>
    </w:rPr>
  </w:style>
  <w:style w:type="paragraph" w:styleId="ListParagraph">
    <w:name w:val="List Paragraph"/>
    <w:basedOn w:val="Normal"/>
    <w:qFormat/>
    <w:rsid w:val="00B07D19"/>
    <w:pPr>
      <w:ind w:left="720"/>
      <w:contextualSpacing/>
    </w:pPr>
  </w:style>
  <w:style w:type="paragraph" w:styleId="TOCHeading">
    <w:name w:val="TOC Heading"/>
    <w:basedOn w:val="Heading1"/>
    <w:next w:val="Normal"/>
    <w:uiPriority w:val="39"/>
    <w:qFormat/>
    <w:rsid w:val="00B07D19"/>
    <w:pPr>
      <w:spacing w:line="259" w:lineRule="auto"/>
      <w:outlineLvl w:val="9"/>
    </w:pPr>
  </w:style>
  <w:style w:type="paragraph" w:styleId="TOC1">
    <w:name w:val="toc 1"/>
    <w:basedOn w:val="Normal"/>
    <w:next w:val="Normal"/>
    <w:autoRedefine/>
    <w:uiPriority w:val="39"/>
    <w:unhideWhenUsed/>
    <w:rsid w:val="00B07D19"/>
    <w:pPr>
      <w:spacing w:after="100"/>
    </w:pPr>
  </w:style>
  <w:style w:type="character" w:styleId="Hyperlink">
    <w:name w:val="Hyperlink"/>
    <w:uiPriority w:val="99"/>
    <w:unhideWhenUsed/>
    <w:rsid w:val="00B07D19"/>
    <w:rPr>
      <w:color w:val="0000FF"/>
      <w:u w:val="single"/>
    </w:rPr>
  </w:style>
  <w:style w:type="paragraph" w:styleId="BalloonText">
    <w:name w:val="Balloon Text"/>
    <w:basedOn w:val="Normal"/>
    <w:link w:val="BalloonTextChar"/>
    <w:uiPriority w:val="99"/>
    <w:semiHidden/>
    <w:unhideWhenUsed/>
    <w:rsid w:val="00B07D1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07D19"/>
    <w:rPr>
      <w:rFonts w:ascii="Segoe UI" w:eastAsia="Calibri" w:hAnsi="Segoe UI" w:cs="Segoe UI"/>
      <w:sz w:val="18"/>
      <w:szCs w:val="18"/>
    </w:rPr>
  </w:style>
  <w:style w:type="paragraph" w:styleId="FootnoteText">
    <w:name w:val="footnote text"/>
    <w:basedOn w:val="Normal"/>
    <w:link w:val="FootnoteTextChar"/>
    <w:uiPriority w:val="99"/>
    <w:rsid w:val="00B07D19"/>
    <w:pPr>
      <w:spacing w:after="0" w:line="240" w:lineRule="auto"/>
    </w:pPr>
    <w:rPr>
      <w:rFonts w:ascii=".VnTime" w:eastAsia="Times New Roman" w:hAnsi=".VnTime"/>
      <w:sz w:val="20"/>
      <w:szCs w:val="20"/>
    </w:rPr>
  </w:style>
  <w:style w:type="character" w:customStyle="1" w:styleId="FootnoteTextChar">
    <w:name w:val="Footnote Text Char"/>
    <w:link w:val="FootnoteText"/>
    <w:uiPriority w:val="99"/>
    <w:rsid w:val="00B07D19"/>
    <w:rPr>
      <w:rFonts w:ascii=".VnTime" w:eastAsia="Times New Roman" w:hAnsi=".VnTime" w:cs="Times New Roman"/>
      <w:sz w:val="20"/>
      <w:szCs w:val="20"/>
    </w:rPr>
  </w:style>
  <w:style w:type="character" w:styleId="FootnoteReference">
    <w:name w:val="footnote reference"/>
    <w:rsid w:val="00B07D19"/>
    <w:rPr>
      <w:rFonts w:cs="Times New Roman"/>
      <w:vertAlign w:val="superscript"/>
    </w:rPr>
  </w:style>
  <w:style w:type="paragraph" w:styleId="BodyText">
    <w:name w:val="Body Text"/>
    <w:basedOn w:val="Normal"/>
    <w:link w:val="BodyTextChar"/>
    <w:uiPriority w:val="99"/>
    <w:rsid w:val="00B07D19"/>
    <w:pPr>
      <w:spacing w:after="120"/>
    </w:pPr>
    <w:rPr>
      <w:rFonts w:ascii="Calibri" w:eastAsia="Times New Roman" w:hAnsi="Calibri"/>
      <w:sz w:val="22"/>
    </w:rPr>
  </w:style>
  <w:style w:type="character" w:customStyle="1" w:styleId="BodyTextChar">
    <w:name w:val="Body Text Char"/>
    <w:link w:val="BodyText"/>
    <w:uiPriority w:val="99"/>
    <w:rsid w:val="00B07D19"/>
    <w:rPr>
      <w:rFonts w:ascii="Calibri" w:eastAsia="Times New Roman" w:hAnsi="Calibri" w:cs="Times New Roman"/>
    </w:rPr>
  </w:style>
  <w:style w:type="paragraph" w:styleId="Title">
    <w:name w:val="Title"/>
    <w:basedOn w:val="Normal"/>
    <w:next w:val="Normal"/>
    <w:link w:val="TitleChar"/>
    <w:qFormat/>
    <w:rsid w:val="00B07D19"/>
    <w:pPr>
      <w:keepNext/>
      <w:keepLines/>
      <w:spacing w:before="480" w:after="120" w:line="240" w:lineRule="auto"/>
    </w:pPr>
    <w:rPr>
      <w:rFonts w:eastAsia="Times New Roman"/>
      <w:b/>
      <w:sz w:val="72"/>
      <w:szCs w:val="72"/>
      <w:lang w:val="vi-VN"/>
    </w:rPr>
  </w:style>
  <w:style w:type="character" w:customStyle="1" w:styleId="TitleChar">
    <w:name w:val="Title Char"/>
    <w:link w:val="Title"/>
    <w:rsid w:val="00B07D19"/>
    <w:rPr>
      <w:rFonts w:ascii="Times New Roman" w:eastAsia="Times New Roman" w:hAnsi="Times New Roman" w:cs="Times New Roman"/>
      <w:b/>
      <w:sz w:val="72"/>
      <w:szCs w:val="72"/>
      <w:lang w:val="vi-VN"/>
    </w:rPr>
  </w:style>
  <w:style w:type="paragraph" w:styleId="Subtitle">
    <w:name w:val="Subtitle"/>
    <w:basedOn w:val="Normal"/>
    <w:next w:val="Normal"/>
    <w:link w:val="SubtitleChar"/>
    <w:qFormat/>
    <w:rsid w:val="00B07D19"/>
    <w:pPr>
      <w:spacing w:after="0" w:line="240" w:lineRule="auto"/>
    </w:pPr>
    <w:rPr>
      <w:rFonts w:ascii="Calibri" w:hAnsi="Calibri" w:cs="Calibri"/>
      <w:i/>
      <w:color w:val="4472C4"/>
      <w:sz w:val="24"/>
      <w:szCs w:val="24"/>
      <w:lang w:val="vi-VN"/>
    </w:rPr>
  </w:style>
  <w:style w:type="character" w:customStyle="1" w:styleId="SubtitleChar">
    <w:name w:val="Subtitle Char"/>
    <w:link w:val="Subtitle"/>
    <w:rsid w:val="00B07D19"/>
    <w:rPr>
      <w:rFonts w:ascii="Calibri" w:eastAsia="Calibri" w:hAnsi="Calibri" w:cs="Calibri"/>
      <w:i/>
      <w:color w:val="4472C4"/>
      <w:sz w:val="24"/>
      <w:szCs w:val="24"/>
      <w:lang w:val="vi-VN"/>
    </w:rPr>
  </w:style>
  <w:style w:type="character" w:styleId="IntenseEmphasis">
    <w:name w:val="Intense Emphasis"/>
    <w:uiPriority w:val="21"/>
    <w:qFormat/>
    <w:rsid w:val="00B07D19"/>
    <w:rPr>
      <w:i/>
      <w:iCs/>
      <w:color w:val="4F81BD"/>
    </w:rPr>
  </w:style>
  <w:style w:type="character" w:styleId="Emphasis">
    <w:name w:val="Emphasis"/>
    <w:uiPriority w:val="20"/>
    <w:qFormat/>
    <w:rsid w:val="00B07D19"/>
    <w:rPr>
      <w:i/>
      <w:iCs/>
    </w:rPr>
  </w:style>
  <w:style w:type="paragraph" w:styleId="NormalWeb">
    <w:name w:val="Normal (Web)"/>
    <w:basedOn w:val="Normal"/>
    <w:uiPriority w:val="99"/>
    <w:unhideWhenUsed/>
    <w:rsid w:val="00B07D19"/>
    <w:pPr>
      <w:spacing w:before="100" w:beforeAutospacing="1" w:after="100" w:afterAutospacing="1" w:line="240" w:lineRule="auto"/>
    </w:pPr>
    <w:rPr>
      <w:rFonts w:eastAsia="Times New Roman"/>
      <w:sz w:val="24"/>
      <w:szCs w:val="24"/>
    </w:rPr>
  </w:style>
  <w:style w:type="character" w:styleId="Strong">
    <w:name w:val="Strong"/>
    <w:uiPriority w:val="22"/>
    <w:qFormat/>
    <w:rsid w:val="00B07D19"/>
    <w:rPr>
      <w:b/>
      <w:bCs/>
    </w:rPr>
  </w:style>
  <w:style w:type="paragraph" w:customStyle="1" w:styleId="PreformattedText">
    <w:name w:val="Preformatted Text"/>
    <w:basedOn w:val="Normal"/>
    <w:qFormat/>
    <w:rsid w:val="00B07D1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BodyText3">
    <w:name w:val="Body Text3"/>
    <w:basedOn w:val="Normal"/>
    <w:qFormat/>
    <w:rsid w:val="00B07D19"/>
    <w:pPr>
      <w:widowControl w:val="0"/>
      <w:shd w:val="clear" w:color="auto" w:fill="FFFFFF"/>
      <w:spacing w:after="100" w:line="262" w:lineRule="auto"/>
      <w:ind w:firstLine="400"/>
    </w:pPr>
    <w:rPr>
      <w:rFonts w:eastAsia="Times New Roman"/>
      <w:color w:val="000000"/>
      <w:sz w:val="26"/>
      <w:szCs w:val="26"/>
      <w:lang w:val="vi-VN" w:eastAsia="vi-VN" w:bidi="vi-VN"/>
    </w:rPr>
  </w:style>
  <w:style w:type="table" w:customStyle="1" w:styleId="GridTable4-Accent51">
    <w:name w:val="Grid Table 4 - Accent 51"/>
    <w:basedOn w:val="TableNormal"/>
    <w:uiPriority w:val="49"/>
    <w:rsid w:val="0087012C"/>
    <w:rPr>
      <w:sz w:val="24"/>
      <w:szCs w:val="24"/>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odytext211">
    <w:name w:val="Body text (2)11"/>
    <w:rsid w:val="0087012C"/>
    <w:rPr>
      <w:rFonts w:ascii="Times New Roman" w:hAnsi="Times New Roman" w:cs="Times New Roman"/>
      <w:sz w:val="26"/>
      <w:szCs w:val="26"/>
      <w:u w:val="none"/>
      <w:shd w:val="clear" w:color="auto" w:fill="FFFFFF"/>
      <w:lang w:bidi="ar-SA"/>
    </w:rPr>
  </w:style>
  <w:style w:type="character" w:styleId="CommentReference">
    <w:name w:val="annotation reference"/>
    <w:basedOn w:val="DefaultParagraphFont"/>
    <w:uiPriority w:val="99"/>
    <w:semiHidden/>
    <w:unhideWhenUsed/>
    <w:rsid w:val="003B6AFA"/>
    <w:rPr>
      <w:sz w:val="16"/>
      <w:szCs w:val="16"/>
    </w:rPr>
  </w:style>
  <w:style w:type="paragraph" w:styleId="CommentText">
    <w:name w:val="annotation text"/>
    <w:basedOn w:val="Normal"/>
    <w:link w:val="CommentTextChar"/>
    <w:uiPriority w:val="99"/>
    <w:semiHidden/>
    <w:unhideWhenUsed/>
    <w:rsid w:val="003B6AFA"/>
    <w:pPr>
      <w:spacing w:line="240" w:lineRule="auto"/>
    </w:pPr>
    <w:rPr>
      <w:sz w:val="20"/>
      <w:szCs w:val="20"/>
    </w:rPr>
  </w:style>
  <w:style w:type="character" w:customStyle="1" w:styleId="CommentTextChar">
    <w:name w:val="Comment Text Char"/>
    <w:basedOn w:val="DefaultParagraphFont"/>
    <w:link w:val="CommentText"/>
    <w:uiPriority w:val="99"/>
    <w:semiHidden/>
    <w:rsid w:val="003B6AFA"/>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B6AFA"/>
    <w:rPr>
      <w:b/>
      <w:bCs/>
    </w:rPr>
  </w:style>
  <w:style w:type="character" w:customStyle="1" w:styleId="CommentSubjectChar">
    <w:name w:val="Comment Subject Char"/>
    <w:basedOn w:val="CommentTextChar"/>
    <w:link w:val="CommentSubject"/>
    <w:uiPriority w:val="99"/>
    <w:semiHidden/>
    <w:rsid w:val="003B6AFA"/>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923A2-8933-4D8B-A229-79A2C4F45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1744</TotalTime>
  <Pages>5</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BỘ QUỐC PHÒNG</vt:lpstr>
    </vt:vector>
  </TitlesOfParts>
  <Company/>
  <LinksUpToDate>false</LinksUpToDate>
  <CharactersWithSpaces>10607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QUỐC PHÒNG</dc:title>
  <dc:creator>Admin</dc:creator>
  <cp:lastModifiedBy>Dao Quan</cp:lastModifiedBy>
  <cp:revision>106</cp:revision>
  <cp:lastPrinted>2025-01-15T00:40:00Z</cp:lastPrinted>
  <dcterms:created xsi:type="dcterms:W3CDTF">2024-11-01T20:14:00Z</dcterms:created>
  <dcterms:modified xsi:type="dcterms:W3CDTF">2025-01-15T02:07:00Z</dcterms:modified>
</cp:coreProperties>
</file>